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7A04" w14:textId="77777777" w:rsidR="00C5152A" w:rsidRPr="0018196B" w:rsidRDefault="00C5152A" w:rsidP="00C5152A">
      <w:pPr>
        <w:pStyle w:val="NoSpacing"/>
      </w:pPr>
      <w:r w:rsidRPr="0018196B">
        <w:t xml:space="preserve">ROMANIA </w:t>
      </w:r>
    </w:p>
    <w:p w14:paraId="4713A4A0" w14:textId="77777777" w:rsidR="00C5152A" w:rsidRPr="0018196B" w:rsidRDefault="00C5152A" w:rsidP="00C5152A">
      <w:pPr>
        <w:pStyle w:val="NoSpacing"/>
      </w:pPr>
      <w:r w:rsidRPr="0018196B">
        <w:t xml:space="preserve">JUDETUL    BACAU  </w:t>
      </w:r>
    </w:p>
    <w:p w14:paraId="579F584E" w14:textId="263159F3" w:rsidR="00C5152A" w:rsidRPr="0018196B" w:rsidRDefault="00C5152A" w:rsidP="00C5152A">
      <w:pPr>
        <w:pStyle w:val="NoSpacing"/>
      </w:pPr>
      <w:r w:rsidRPr="0018196B">
        <w:t xml:space="preserve">CONSILIUL   LOCAL   AL COMUNEI      LIVEZI </w:t>
      </w:r>
    </w:p>
    <w:p w14:paraId="170B7B6F" w14:textId="77777777" w:rsidR="00C5152A" w:rsidRPr="0018196B" w:rsidRDefault="00C5152A" w:rsidP="00C5152A">
      <w:pPr>
        <w:pStyle w:val="NoSpacing"/>
      </w:pPr>
    </w:p>
    <w:p w14:paraId="2E8B15A9" w14:textId="68FD5DEC" w:rsidR="00C5152A" w:rsidRPr="0018196B" w:rsidRDefault="00C5152A" w:rsidP="00C5152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bdr w:val="none" w:sz="0" w:space="0" w:color="auto" w:frame="1"/>
          <w:lang w:val="ro-RO"/>
        </w:rPr>
      </w:pPr>
      <w:r w:rsidRPr="0018196B">
        <w:rPr>
          <w:b/>
          <w:bCs/>
          <w:bdr w:val="none" w:sz="0" w:space="0" w:color="auto" w:frame="1"/>
          <w:lang w:val="ro-RO"/>
        </w:rPr>
        <w:t xml:space="preserve"> H O T Ă R Â R E </w:t>
      </w:r>
    </w:p>
    <w:p w14:paraId="620D9A11" w14:textId="398F03B0" w:rsidR="00D42C0E" w:rsidRPr="00C5152A" w:rsidRDefault="00C5152A" w:rsidP="00C5152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bdr w:val="none" w:sz="0" w:space="0" w:color="auto" w:frame="1"/>
          <w:lang w:val="ro-RO"/>
        </w:rPr>
      </w:pPr>
      <w:r w:rsidRPr="0018196B">
        <w:rPr>
          <w:b/>
          <w:bCs/>
          <w:bdr w:val="none" w:sz="0" w:space="0" w:color="auto" w:frame="1"/>
          <w:lang w:val="ro-RO"/>
        </w:rPr>
        <w:t xml:space="preserve">Nr. </w:t>
      </w:r>
      <w:r w:rsidR="00AA5CCC">
        <w:rPr>
          <w:b/>
          <w:bCs/>
          <w:bdr w:val="none" w:sz="0" w:space="0" w:color="auto" w:frame="1"/>
          <w:lang w:val="ro-RO"/>
        </w:rPr>
        <w:t>05</w:t>
      </w:r>
      <w:r w:rsidRPr="0018196B">
        <w:rPr>
          <w:b/>
          <w:bCs/>
          <w:bdr w:val="none" w:sz="0" w:space="0" w:color="auto" w:frame="1"/>
          <w:lang w:val="ro-RO"/>
        </w:rPr>
        <w:t xml:space="preserve">  din 0</w:t>
      </w:r>
      <w:r w:rsidR="00AA5CCC">
        <w:rPr>
          <w:b/>
          <w:bCs/>
          <w:bdr w:val="none" w:sz="0" w:space="0" w:color="auto" w:frame="1"/>
          <w:lang w:val="ro-RO"/>
        </w:rPr>
        <w:t>5</w:t>
      </w:r>
      <w:r w:rsidRPr="0018196B">
        <w:rPr>
          <w:b/>
          <w:bCs/>
          <w:bdr w:val="none" w:sz="0" w:space="0" w:color="auto" w:frame="1"/>
          <w:lang w:val="ro-RO"/>
        </w:rPr>
        <w:t>.02.2026</w:t>
      </w:r>
    </w:p>
    <w:p w14:paraId="62607052" w14:textId="39F52748" w:rsidR="00592293" w:rsidRDefault="00CF3052" w:rsidP="00C5152A">
      <w:pPr>
        <w:pStyle w:val="NoSpacing"/>
        <w:ind w:right="-468" w:firstLine="708"/>
        <w:rPr>
          <w:b/>
        </w:rPr>
      </w:pPr>
      <w:r w:rsidRPr="00ED180A">
        <w:rPr>
          <w:b/>
        </w:rPr>
        <w:t xml:space="preserve">privind </w:t>
      </w:r>
      <w:r w:rsidR="00D12AFD">
        <w:rPr>
          <w:b/>
        </w:rPr>
        <w:t>aprobarea Listei provizorii de investitii  pe anul 2026 a Comunei Livezi, judetul Bacau si utilizarea partiala a excedentului bugetului local rezultat dupa incheierea exercitiului bugetar pe anul 2025</w:t>
      </w:r>
    </w:p>
    <w:p w14:paraId="5C445C80" w14:textId="77777777" w:rsidR="00C5152A" w:rsidRDefault="00C5152A" w:rsidP="00C5152A">
      <w:pPr>
        <w:pStyle w:val="NoSpacing"/>
        <w:ind w:right="-468" w:firstLine="708"/>
        <w:rPr>
          <w:b/>
        </w:rPr>
      </w:pPr>
    </w:p>
    <w:p w14:paraId="3E4AB086" w14:textId="77777777" w:rsidR="00C5152A" w:rsidRDefault="00C5152A" w:rsidP="00C5152A">
      <w:pPr>
        <w:pStyle w:val="NoSpacing"/>
        <w:ind w:right="-468" w:firstLine="708"/>
        <w:rPr>
          <w:b/>
        </w:rPr>
      </w:pPr>
    </w:p>
    <w:p w14:paraId="35F9A63F" w14:textId="7BEAD406" w:rsidR="00C5152A" w:rsidRPr="00C5152A" w:rsidRDefault="00C5152A" w:rsidP="00C5152A">
      <w:pPr>
        <w:spacing w:line="276" w:lineRule="auto"/>
        <w:ind w:firstLine="720"/>
        <w:rPr>
          <w:sz w:val="24"/>
          <w:szCs w:val="24"/>
        </w:rPr>
      </w:pPr>
      <w:r w:rsidRPr="0018196B">
        <w:rPr>
          <w:bCs/>
          <w:sz w:val="24"/>
          <w:szCs w:val="24"/>
          <w:bdr w:val="none" w:sz="0" w:space="0" w:color="auto" w:frame="1"/>
        </w:rPr>
        <w:t xml:space="preserve">Consiliul Local al comunei Livezi, județul Bacău </w:t>
      </w:r>
      <w:r w:rsidRPr="0018196B">
        <w:rPr>
          <w:sz w:val="24"/>
          <w:szCs w:val="24"/>
        </w:rPr>
        <w:t>, întrunit în ședința  extraordinară de  îndată  la data  de   05.02.2026 ,</w:t>
      </w:r>
    </w:p>
    <w:p w14:paraId="57EB9C9E" w14:textId="13179231" w:rsidR="00923C0A" w:rsidRPr="00923C0A" w:rsidRDefault="00923C0A" w:rsidP="00923C0A">
      <w:pPr>
        <w:spacing w:before="100" w:beforeAutospacing="1" w:after="100" w:afterAutospacing="1"/>
        <w:rPr>
          <w:rFonts w:eastAsia="Times New Roman"/>
          <w:kern w:val="0"/>
          <w:sz w:val="26"/>
          <w:szCs w:val="26"/>
        </w:rPr>
      </w:pPr>
      <w:r w:rsidRPr="00923C0A">
        <w:rPr>
          <w:rFonts w:eastAsia="Times New Roman"/>
          <w:b/>
          <w:bCs/>
          <w:kern w:val="0"/>
          <w:sz w:val="26"/>
          <w:szCs w:val="26"/>
        </w:rPr>
        <w:t>Luând în considerare:</w:t>
      </w:r>
    </w:p>
    <w:p w14:paraId="45180B19" w14:textId="77777777" w:rsidR="00923C0A" w:rsidRPr="00923C0A" w:rsidRDefault="00923C0A" w:rsidP="00ED180A">
      <w:pPr>
        <w:numPr>
          <w:ilvl w:val="0"/>
          <w:numId w:val="1"/>
        </w:numPr>
        <w:spacing w:before="100" w:beforeAutospacing="1"/>
        <w:ind w:right="-424"/>
        <w:rPr>
          <w:rFonts w:eastAsia="Times New Roman"/>
          <w:kern w:val="0"/>
          <w:sz w:val="26"/>
          <w:szCs w:val="26"/>
        </w:rPr>
      </w:pPr>
      <w:r w:rsidRPr="00923C0A">
        <w:rPr>
          <w:rFonts w:eastAsia="Times New Roman"/>
          <w:kern w:val="0"/>
          <w:sz w:val="26"/>
          <w:szCs w:val="26"/>
        </w:rPr>
        <w:t>Prevederile art. 121 alin. (1) şi (2) din Constituţia României, republicată, aprobată prin Legea de revizuire a Constituţiei României nr. 429/2003;</w:t>
      </w:r>
    </w:p>
    <w:p w14:paraId="466E94A0" w14:textId="2F0C3D70" w:rsidR="00923C0A" w:rsidRDefault="00923C0A" w:rsidP="00ED180A">
      <w:pPr>
        <w:numPr>
          <w:ilvl w:val="0"/>
          <w:numId w:val="1"/>
        </w:numPr>
        <w:spacing w:before="100" w:beforeAutospacing="1"/>
        <w:ind w:right="-424"/>
        <w:rPr>
          <w:rFonts w:eastAsia="Times New Roman"/>
          <w:kern w:val="0"/>
          <w:sz w:val="26"/>
          <w:szCs w:val="26"/>
        </w:rPr>
      </w:pPr>
      <w:r w:rsidRPr="00923C0A">
        <w:rPr>
          <w:rFonts w:eastAsia="Times New Roman"/>
          <w:kern w:val="0"/>
          <w:sz w:val="26"/>
          <w:szCs w:val="26"/>
        </w:rPr>
        <w:t>Prevederile art. 7 alin. (2) din Codul civil al României, aprobat prin Legea nr. 287/2009, republicată, modificată şi completată;</w:t>
      </w:r>
    </w:p>
    <w:p w14:paraId="0F994623" w14:textId="3D1908BD" w:rsidR="00923C0A" w:rsidRPr="00923C0A" w:rsidRDefault="00923C0A" w:rsidP="00ED180A">
      <w:pPr>
        <w:numPr>
          <w:ilvl w:val="0"/>
          <w:numId w:val="1"/>
        </w:numPr>
        <w:spacing w:before="100" w:beforeAutospacing="1"/>
        <w:ind w:right="-424"/>
        <w:rPr>
          <w:rFonts w:eastAsia="Calibri"/>
          <w:kern w:val="0"/>
          <w:sz w:val="26"/>
          <w:szCs w:val="26"/>
          <w:lang w:eastAsia="en-US"/>
        </w:rPr>
      </w:pPr>
      <w:r w:rsidRPr="00923C0A">
        <w:rPr>
          <w:rFonts w:eastAsia="Calibri"/>
          <w:kern w:val="0"/>
          <w:sz w:val="26"/>
          <w:szCs w:val="26"/>
          <w:lang w:eastAsia="en-US"/>
        </w:rPr>
        <w:t>Ordona</w:t>
      </w:r>
      <w:r w:rsidR="00D12AFD">
        <w:rPr>
          <w:rFonts w:eastAsia="Calibri"/>
          <w:kern w:val="0"/>
          <w:sz w:val="26"/>
          <w:szCs w:val="26"/>
          <w:lang w:eastAsia="en-US"/>
        </w:rPr>
        <w:t>nta de urgenta 57/2019 privind Codul A</w:t>
      </w:r>
      <w:r w:rsidRPr="00923C0A">
        <w:rPr>
          <w:rFonts w:eastAsia="Calibri"/>
          <w:kern w:val="0"/>
          <w:sz w:val="26"/>
          <w:szCs w:val="26"/>
          <w:lang w:eastAsia="en-US"/>
        </w:rPr>
        <w:t>dministrativ;</w:t>
      </w:r>
    </w:p>
    <w:p w14:paraId="6581525C" w14:textId="740D5AE3" w:rsidR="00923C0A" w:rsidRDefault="00923C0A" w:rsidP="00ED180A">
      <w:pPr>
        <w:numPr>
          <w:ilvl w:val="0"/>
          <w:numId w:val="1"/>
        </w:numPr>
        <w:spacing w:before="100" w:beforeAutospacing="1"/>
        <w:ind w:right="-424"/>
        <w:rPr>
          <w:rFonts w:eastAsia="Calibri"/>
          <w:kern w:val="0"/>
          <w:sz w:val="26"/>
          <w:szCs w:val="26"/>
          <w:lang w:eastAsia="en-US"/>
        </w:rPr>
      </w:pPr>
      <w:r w:rsidRPr="00923C0A">
        <w:rPr>
          <w:rFonts w:eastAsia="Calibri"/>
          <w:kern w:val="0"/>
          <w:sz w:val="26"/>
          <w:szCs w:val="26"/>
          <w:lang w:eastAsia="en-US"/>
        </w:rPr>
        <w:t>Prevederile Legii nr. 24/2000 privind normele de tehnică legislativă pentru elaborarea actelor normative, republicată, modificată şi completată;</w:t>
      </w:r>
    </w:p>
    <w:p w14:paraId="05E0132A" w14:textId="4AE2D784" w:rsidR="00D12AFD" w:rsidRDefault="00D12AFD" w:rsidP="00ED180A">
      <w:pPr>
        <w:numPr>
          <w:ilvl w:val="0"/>
          <w:numId w:val="1"/>
        </w:numPr>
        <w:spacing w:before="100" w:beforeAutospacing="1"/>
        <w:ind w:right="-424"/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kern w:val="0"/>
          <w:sz w:val="26"/>
          <w:szCs w:val="26"/>
          <w:lang w:eastAsia="en-US"/>
        </w:rPr>
        <w:t>Prevederile Ordonantei de Urgenta nr. 87 din 23 decembrie 2025 pentru stabilirea unor masuri bugetare privind implementarea programelor nationale in domeniul lucrarilor publice</w:t>
      </w:r>
      <w:r w:rsidR="00E25E29">
        <w:rPr>
          <w:rFonts w:eastAsia="Calibri"/>
          <w:kern w:val="0"/>
          <w:sz w:val="26"/>
          <w:szCs w:val="26"/>
          <w:lang w:eastAsia="en-US"/>
        </w:rPr>
        <w:t>;</w:t>
      </w:r>
    </w:p>
    <w:p w14:paraId="7B72B645" w14:textId="3394848B" w:rsidR="00E25E29" w:rsidRPr="00923C0A" w:rsidRDefault="00E25E29" w:rsidP="00ED180A">
      <w:pPr>
        <w:numPr>
          <w:ilvl w:val="0"/>
          <w:numId w:val="1"/>
        </w:numPr>
        <w:spacing w:before="100" w:beforeAutospacing="1"/>
        <w:ind w:right="-424"/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kern w:val="0"/>
          <w:sz w:val="26"/>
          <w:szCs w:val="26"/>
          <w:lang w:eastAsia="en-US"/>
        </w:rPr>
        <w:t>Dispozitiile art. 40, art.41, art.44</w:t>
      </w:r>
      <w:r w:rsidR="00F00BC8">
        <w:rPr>
          <w:rFonts w:eastAsia="Calibri"/>
          <w:kern w:val="0"/>
          <w:sz w:val="26"/>
          <w:szCs w:val="26"/>
          <w:lang w:eastAsia="en-US"/>
        </w:rPr>
        <w:t>, art.58,</w:t>
      </w:r>
      <w:r>
        <w:rPr>
          <w:rFonts w:eastAsia="Calibri"/>
          <w:kern w:val="0"/>
          <w:sz w:val="26"/>
          <w:szCs w:val="26"/>
          <w:lang w:eastAsia="en-US"/>
        </w:rPr>
        <w:t xml:space="preserve"> din Legea nr. 273/2006 privind finantele publice locale, cu modificarile si completarile ulterioare;</w:t>
      </w:r>
    </w:p>
    <w:p w14:paraId="2D419280" w14:textId="77777777" w:rsidR="00923C0A" w:rsidRDefault="00923C0A" w:rsidP="00923C0A">
      <w:pPr>
        <w:spacing w:before="100" w:beforeAutospacing="1" w:after="100" w:afterAutospacing="1"/>
        <w:rPr>
          <w:rFonts w:eastAsia="Times New Roman"/>
          <w:b/>
          <w:bCs/>
          <w:kern w:val="0"/>
          <w:sz w:val="26"/>
          <w:szCs w:val="26"/>
        </w:rPr>
      </w:pPr>
      <w:r w:rsidRPr="00923C0A">
        <w:rPr>
          <w:rFonts w:eastAsia="Times New Roman"/>
          <w:b/>
          <w:bCs/>
          <w:kern w:val="0"/>
          <w:sz w:val="26"/>
          <w:szCs w:val="26"/>
        </w:rPr>
        <w:t>Având în vedere:</w:t>
      </w:r>
    </w:p>
    <w:p w14:paraId="2E1DFD2D" w14:textId="1ECB415C" w:rsidR="00D12AFD" w:rsidRPr="00D12AFD" w:rsidRDefault="00D12AFD" w:rsidP="00676EF8">
      <w:pPr>
        <w:numPr>
          <w:ilvl w:val="0"/>
          <w:numId w:val="2"/>
        </w:numPr>
        <w:spacing w:before="100" w:beforeAutospacing="1" w:after="100" w:afterAutospacing="1"/>
        <w:ind w:right="-378" w:firstLine="708"/>
        <w:rPr>
          <w:rFonts w:eastAsia="Calibri"/>
          <w:iCs/>
          <w:kern w:val="0"/>
          <w:sz w:val="26"/>
          <w:szCs w:val="26"/>
          <w:lang w:eastAsia="en-US"/>
        </w:rPr>
      </w:pP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Referat</w:t>
      </w:r>
      <w:r>
        <w:rPr>
          <w:rFonts w:eastAsia="Times New Roman"/>
          <w:kern w:val="0"/>
          <w:sz w:val="26"/>
          <w:szCs w:val="26"/>
          <w:lang w:val="en-US"/>
        </w:rPr>
        <w:t>ul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de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aprobare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nr</w:t>
      </w:r>
      <w:r w:rsidR="00F00BC8">
        <w:rPr>
          <w:rFonts w:eastAsia="Times New Roman"/>
          <w:kern w:val="0"/>
          <w:sz w:val="26"/>
          <w:szCs w:val="26"/>
          <w:lang w:val="en-US"/>
        </w:rPr>
        <w:t>. 813 din 02.02.2026</w:t>
      </w:r>
      <w:r w:rsidRPr="00D12AFD">
        <w:rPr>
          <w:rFonts w:eastAsia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intocmit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de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Primarul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Comunei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Livezi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judetul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Bacau, in care se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propune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si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se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fundamenteaza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adoptarea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unei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hotarari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privi</w:t>
      </w:r>
      <w:r w:rsidR="00F00BC8">
        <w:rPr>
          <w:rFonts w:eastAsia="Times New Roman"/>
          <w:kern w:val="0"/>
          <w:sz w:val="26"/>
          <w:szCs w:val="26"/>
          <w:lang w:val="en-US"/>
        </w:rPr>
        <w:t>nd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="00F00BC8">
        <w:rPr>
          <w:rFonts w:eastAsia="Times New Roman"/>
          <w:kern w:val="0"/>
          <w:sz w:val="26"/>
          <w:szCs w:val="26"/>
          <w:lang w:val="en-US"/>
        </w:rPr>
        <w:t>aprobarea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="00F00BC8">
        <w:rPr>
          <w:rFonts w:eastAsia="Times New Roman"/>
          <w:kern w:val="0"/>
          <w:sz w:val="26"/>
          <w:szCs w:val="26"/>
          <w:lang w:val="en-US"/>
        </w:rPr>
        <w:t>Listei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="00F00BC8">
        <w:rPr>
          <w:rFonts w:eastAsia="Times New Roman"/>
          <w:kern w:val="0"/>
          <w:sz w:val="26"/>
          <w:szCs w:val="26"/>
          <w:lang w:val="en-US"/>
        </w:rPr>
        <w:t>provizorii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</w:t>
      </w:r>
      <w:r w:rsidRPr="00D12AFD">
        <w:rPr>
          <w:rFonts w:eastAsia="Times New Roman"/>
          <w:kern w:val="0"/>
          <w:sz w:val="26"/>
          <w:szCs w:val="26"/>
          <w:lang w:val="en-US"/>
        </w:rPr>
        <w:t xml:space="preserve">de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investitii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pe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anul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2026 a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Comunei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Livezi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,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judetul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Bacau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si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utilizarea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partial</w:t>
      </w:r>
      <w:r w:rsidR="00F00BC8">
        <w:rPr>
          <w:rFonts w:eastAsia="Times New Roman"/>
          <w:kern w:val="0"/>
          <w:sz w:val="26"/>
          <w:szCs w:val="26"/>
          <w:lang w:val="en-US"/>
        </w:rPr>
        <w:t>a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a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excedentului</w:t>
      </w:r>
      <w:proofErr w:type="spellEnd"/>
      <w:r w:rsidRPr="00D12AFD">
        <w:rPr>
          <w:rFonts w:eastAsia="Times New Roman"/>
          <w:kern w:val="0"/>
          <w:sz w:val="26"/>
          <w:szCs w:val="26"/>
          <w:lang w:val="en-US"/>
        </w:rPr>
        <w:t xml:space="preserve"> </w:t>
      </w:r>
      <w:proofErr w:type="spellStart"/>
      <w:r w:rsidRPr="00D12AFD">
        <w:rPr>
          <w:rFonts w:eastAsia="Times New Roman"/>
          <w:kern w:val="0"/>
          <w:sz w:val="26"/>
          <w:szCs w:val="26"/>
          <w:lang w:val="en-US"/>
        </w:rPr>
        <w:t>bug</w:t>
      </w:r>
      <w:r w:rsidR="00F00BC8">
        <w:rPr>
          <w:rFonts w:eastAsia="Times New Roman"/>
          <w:kern w:val="0"/>
          <w:sz w:val="26"/>
          <w:szCs w:val="26"/>
          <w:lang w:val="en-US"/>
        </w:rPr>
        <w:t>etar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al </w:t>
      </w:r>
      <w:proofErr w:type="spellStart"/>
      <w:r w:rsidR="00F00BC8">
        <w:rPr>
          <w:rFonts w:eastAsia="Times New Roman"/>
          <w:kern w:val="0"/>
          <w:sz w:val="26"/>
          <w:szCs w:val="26"/>
          <w:lang w:val="en-US"/>
        </w:rPr>
        <w:t>anului</w:t>
      </w:r>
      <w:proofErr w:type="spellEnd"/>
      <w:r w:rsidR="00F00BC8">
        <w:rPr>
          <w:rFonts w:eastAsia="Times New Roman"/>
          <w:kern w:val="0"/>
          <w:sz w:val="26"/>
          <w:szCs w:val="26"/>
          <w:lang w:val="en-US"/>
        </w:rPr>
        <w:t xml:space="preserve"> 2025;</w:t>
      </w:r>
    </w:p>
    <w:p w14:paraId="1BBE5B28" w14:textId="027E90C4" w:rsidR="00D12AFD" w:rsidRPr="00D12AFD" w:rsidRDefault="00F00BC8" w:rsidP="00C50780">
      <w:pPr>
        <w:numPr>
          <w:ilvl w:val="0"/>
          <w:numId w:val="2"/>
        </w:numPr>
        <w:spacing w:before="100" w:beforeAutospacing="1" w:after="100" w:afterAutospacing="1"/>
        <w:ind w:right="-378" w:firstLine="708"/>
        <w:rPr>
          <w:rFonts w:eastAsia="Times New Roman"/>
          <w:iCs/>
          <w:kern w:val="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Raportul de specialitate cu nr.812 din 02.02.2026 </w:t>
      </w:r>
      <w:r w:rsidR="00ED180A" w:rsidRPr="00711D08">
        <w:rPr>
          <w:rFonts w:eastAsia="Calibri"/>
          <w:sz w:val="26"/>
          <w:szCs w:val="26"/>
          <w:lang w:eastAsia="en-US"/>
        </w:rPr>
        <w:t xml:space="preserve">al </w:t>
      </w:r>
      <w:r w:rsidR="00A60B4C" w:rsidRPr="00711D08">
        <w:rPr>
          <w:rFonts w:eastAsia="Calibri"/>
          <w:sz w:val="26"/>
          <w:szCs w:val="26"/>
          <w:lang w:eastAsia="en-US"/>
        </w:rPr>
        <w:t>Compartimentului</w:t>
      </w:r>
      <w:r w:rsidR="00C50780" w:rsidRPr="00711D08">
        <w:rPr>
          <w:rFonts w:eastAsia="Times New Roman"/>
          <w:kern w:val="0"/>
          <w:sz w:val="26"/>
          <w:szCs w:val="26"/>
          <w:lang w:val="en-US" w:eastAsia="en-US"/>
        </w:rPr>
        <w:t xml:space="preserve"> </w:t>
      </w:r>
      <w:proofErr w:type="spellStart"/>
      <w:r w:rsidR="00D12AFD">
        <w:rPr>
          <w:rFonts w:eastAsia="Times New Roman"/>
          <w:kern w:val="0"/>
          <w:sz w:val="26"/>
          <w:szCs w:val="26"/>
          <w:lang w:val="en-US" w:eastAsia="en-US"/>
        </w:rPr>
        <w:t>Bugete</w:t>
      </w:r>
      <w:proofErr w:type="spellEnd"/>
      <w:r w:rsidR="00D12AFD">
        <w:rPr>
          <w:rFonts w:eastAsia="Times New Roman"/>
          <w:kern w:val="0"/>
          <w:sz w:val="26"/>
          <w:szCs w:val="26"/>
          <w:lang w:val="en-US" w:eastAsia="en-US"/>
        </w:rPr>
        <w:t xml:space="preserve">, </w:t>
      </w:r>
      <w:proofErr w:type="spellStart"/>
      <w:r w:rsidR="00D12AFD">
        <w:rPr>
          <w:rFonts w:eastAsia="Times New Roman"/>
          <w:kern w:val="0"/>
          <w:sz w:val="26"/>
          <w:szCs w:val="26"/>
          <w:lang w:val="en-US" w:eastAsia="en-US"/>
        </w:rPr>
        <w:t>Contabilitate</w:t>
      </w:r>
      <w:proofErr w:type="spellEnd"/>
      <w:r w:rsidR="00D12AFD">
        <w:rPr>
          <w:rFonts w:eastAsia="Times New Roman"/>
          <w:kern w:val="0"/>
          <w:sz w:val="26"/>
          <w:szCs w:val="26"/>
          <w:lang w:val="en-US" w:eastAsia="en-US"/>
        </w:rPr>
        <w:t xml:space="preserve">, </w:t>
      </w:r>
      <w:proofErr w:type="spellStart"/>
      <w:r w:rsidR="00D12AFD">
        <w:rPr>
          <w:rFonts w:eastAsia="Times New Roman"/>
          <w:kern w:val="0"/>
          <w:sz w:val="26"/>
          <w:szCs w:val="26"/>
          <w:lang w:val="en-US" w:eastAsia="en-US"/>
        </w:rPr>
        <w:t>Venituri</w:t>
      </w:r>
      <w:proofErr w:type="spellEnd"/>
      <w:r w:rsidR="00E25E29">
        <w:rPr>
          <w:rFonts w:eastAsia="Times New Roman"/>
          <w:kern w:val="0"/>
          <w:sz w:val="26"/>
          <w:szCs w:val="26"/>
          <w:lang w:val="en-US" w:eastAsia="en-US"/>
        </w:rPr>
        <w:t xml:space="preserve"> al </w:t>
      </w:r>
      <w:proofErr w:type="spellStart"/>
      <w:r w:rsidR="00E25E29">
        <w:rPr>
          <w:rFonts w:eastAsia="Times New Roman"/>
          <w:kern w:val="0"/>
          <w:sz w:val="26"/>
          <w:szCs w:val="26"/>
          <w:lang w:val="en-US" w:eastAsia="en-US"/>
        </w:rPr>
        <w:t>Comunei</w:t>
      </w:r>
      <w:proofErr w:type="spellEnd"/>
      <w:r w:rsidR="00E25E29">
        <w:rPr>
          <w:rFonts w:eastAsia="Times New Roman"/>
          <w:kern w:val="0"/>
          <w:sz w:val="26"/>
          <w:szCs w:val="26"/>
          <w:lang w:val="en-US" w:eastAsia="en-US"/>
        </w:rPr>
        <w:t xml:space="preserve"> </w:t>
      </w:r>
      <w:proofErr w:type="spellStart"/>
      <w:r w:rsidR="00E25E29">
        <w:rPr>
          <w:rFonts w:eastAsia="Times New Roman"/>
          <w:kern w:val="0"/>
          <w:sz w:val="26"/>
          <w:szCs w:val="26"/>
          <w:lang w:val="en-US" w:eastAsia="en-US"/>
        </w:rPr>
        <w:t>Livezi</w:t>
      </w:r>
      <w:proofErr w:type="spellEnd"/>
      <w:r w:rsidR="00E25E29">
        <w:rPr>
          <w:rFonts w:eastAsia="Times New Roman"/>
          <w:kern w:val="0"/>
          <w:sz w:val="26"/>
          <w:szCs w:val="26"/>
          <w:lang w:val="en-US" w:eastAsia="en-US"/>
        </w:rPr>
        <w:t>;</w:t>
      </w:r>
    </w:p>
    <w:p w14:paraId="55D695C9" w14:textId="6A5FDD9F" w:rsidR="00923C0A" w:rsidRPr="00711D08" w:rsidRDefault="00D52D46" w:rsidP="00923C0A">
      <w:pPr>
        <w:spacing w:before="100" w:beforeAutospacing="1" w:after="100" w:afterAutospacing="1"/>
        <w:rPr>
          <w:rFonts w:eastAsia="Times New Roman"/>
          <w:kern w:val="0"/>
          <w:sz w:val="26"/>
          <w:szCs w:val="26"/>
        </w:rPr>
      </w:pPr>
      <w:r w:rsidRPr="00711D08">
        <w:rPr>
          <w:rFonts w:eastAsia="Times New Roman"/>
          <w:b/>
          <w:bCs/>
          <w:kern w:val="0"/>
          <w:sz w:val="26"/>
          <w:szCs w:val="26"/>
        </w:rPr>
        <w:t xml:space="preserve">           </w:t>
      </w:r>
      <w:r w:rsidR="00923C0A" w:rsidRPr="00711D08">
        <w:rPr>
          <w:rFonts w:eastAsia="Times New Roman"/>
          <w:b/>
          <w:bCs/>
          <w:kern w:val="0"/>
          <w:sz w:val="26"/>
          <w:szCs w:val="26"/>
        </w:rPr>
        <w:t>În baza:</w:t>
      </w:r>
    </w:p>
    <w:p w14:paraId="243D3489" w14:textId="77777777" w:rsidR="00923C0A" w:rsidRPr="00711D08" w:rsidRDefault="00923C0A" w:rsidP="00ED180A">
      <w:pPr>
        <w:numPr>
          <w:ilvl w:val="0"/>
          <w:numId w:val="3"/>
        </w:numPr>
        <w:spacing w:before="100" w:beforeAutospacing="1"/>
        <w:ind w:right="-424"/>
        <w:rPr>
          <w:rFonts w:eastAsia="Times New Roman"/>
          <w:kern w:val="0"/>
          <w:sz w:val="26"/>
          <w:szCs w:val="26"/>
        </w:rPr>
      </w:pPr>
      <w:r w:rsidRPr="00711D08">
        <w:rPr>
          <w:rFonts w:eastAsia="Times New Roman"/>
          <w:kern w:val="0"/>
          <w:sz w:val="26"/>
          <w:szCs w:val="26"/>
        </w:rPr>
        <w:t>Prevederilor art. 84 din Legea nr. 24/2000 privind normele de tehnică legislativă pentru elaborarea actelor normative, republicată, cu modificările şi completările ulterioare;</w:t>
      </w:r>
    </w:p>
    <w:p w14:paraId="5B15308D" w14:textId="77777777" w:rsidR="00923C0A" w:rsidRPr="00711D08" w:rsidRDefault="00923C0A" w:rsidP="00ED180A">
      <w:pPr>
        <w:numPr>
          <w:ilvl w:val="0"/>
          <w:numId w:val="3"/>
        </w:numPr>
        <w:spacing w:before="100" w:beforeAutospacing="1"/>
        <w:ind w:right="-424"/>
        <w:rPr>
          <w:rFonts w:eastAsia="Times New Roman"/>
          <w:kern w:val="0"/>
          <w:sz w:val="26"/>
          <w:szCs w:val="26"/>
        </w:rPr>
      </w:pPr>
      <w:r w:rsidRPr="00711D08">
        <w:rPr>
          <w:rFonts w:eastAsia="Times New Roman"/>
          <w:kern w:val="0"/>
          <w:sz w:val="26"/>
          <w:szCs w:val="26"/>
        </w:rPr>
        <w:t>Prevederilor art. 129 alin. (1), alin.(2) lit. a), art. 155 alin. (1) lit. d) şi ale art 1 alin. (2) lit b) din Anexa nr. 1 din Ordonanţa de urgenţă a Guvernului nr. 57/2019 privind Codul Administrativ. </w:t>
      </w:r>
    </w:p>
    <w:p w14:paraId="419BCF8B" w14:textId="77777777" w:rsidR="00C50780" w:rsidRPr="00711D08" w:rsidRDefault="00C50780" w:rsidP="00ED180A">
      <w:pPr>
        <w:spacing w:line="259" w:lineRule="auto"/>
        <w:ind w:right="-424" w:firstLine="720"/>
        <w:rPr>
          <w:rFonts w:eastAsia="Times New Roman"/>
          <w:b/>
          <w:bCs/>
          <w:kern w:val="0"/>
          <w:sz w:val="26"/>
          <w:szCs w:val="26"/>
        </w:rPr>
      </w:pPr>
    </w:p>
    <w:p w14:paraId="7E062514" w14:textId="77777777" w:rsidR="00923C0A" w:rsidRDefault="00923C0A" w:rsidP="00ED180A">
      <w:pPr>
        <w:spacing w:line="259" w:lineRule="auto"/>
        <w:ind w:right="-424" w:firstLine="720"/>
        <w:rPr>
          <w:rFonts w:eastAsia="Times New Roman"/>
          <w:kern w:val="0"/>
          <w:sz w:val="26"/>
          <w:szCs w:val="26"/>
        </w:rPr>
      </w:pPr>
      <w:r w:rsidRPr="00711D08">
        <w:rPr>
          <w:rFonts w:eastAsia="Times New Roman"/>
          <w:b/>
          <w:bCs/>
          <w:kern w:val="0"/>
          <w:sz w:val="26"/>
          <w:szCs w:val="26"/>
        </w:rPr>
        <w:t>În temeiul</w:t>
      </w:r>
      <w:r w:rsidRPr="00711D08">
        <w:rPr>
          <w:rFonts w:eastAsia="Times New Roman"/>
          <w:kern w:val="0"/>
          <w:sz w:val="26"/>
          <w:szCs w:val="26"/>
        </w:rPr>
        <w:t> dispoziţiilor art. 136 alin. (1) coroborate art. 139 alin. (1) şi art. 196 alin. (1) lit. a) teza întâi din Ordonanţa de urgenţă a Guvernului nr. 57/2019 privind Codul Administrativ</w:t>
      </w:r>
    </w:p>
    <w:p w14:paraId="470BC22E" w14:textId="77777777" w:rsidR="00C5152A" w:rsidRDefault="00C5152A" w:rsidP="00ED180A">
      <w:pPr>
        <w:spacing w:line="259" w:lineRule="auto"/>
        <w:ind w:right="-424" w:firstLine="720"/>
        <w:rPr>
          <w:rFonts w:eastAsia="Times New Roman"/>
          <w:kern w:val="0"/>
          <w:sz w:val="26"/>
          <w:szCs w:val="26"/>
        </w:rPr>
      </w:pPr>
    </w:p>
    <w:p w14:paraId="12EBF6ED" w14:textId="20C4595B" w:rsidR="00C5152A" w:rsidRDefault="00C5152A" w:rsidP="00ED180A">
      <w:pPr>
        <w:spacing w:line="259" w:lineRule="auto"/>
        <w:ind w:right="-424" w:firstLine="720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lastRenderedPageBreak/>
        <w:t xml:space="preserve">                                                         2. </w:t>
      </w:r>
    </w:p>
    <w:p w14:paraId="071001ED" w14:textId="77777777" w:rsidR="00A1058D" w:rsidRDefault="00A1058D" w:rsidP="00ED180A">
      <w:pPr>
        <w:spacing w:line="259" w:lineRule="auto"/>
        <w:ind w:right="-424" w:firstLine="720"/>
        <w:rPr>
          <w:rFonts w:eastAsia="Times New Roman"/>
          <w:kern w:val="0"/>
          <w:sz w:val="26"/>
          <w:szCs w:val="26"/>
        </w:rPr>
      </w:pPr>
    </w:p>
    <w:p w14:paraId="405DAEB8" w14:textId="77777777" w:rsidR="00A1058D" w:rsidRPr="00711D08" w:rsidRDefault="00A1058D" w:rsidP="00ED180A">
      <w:pPr>
        <w:spacing w:line="259" w:lineRule="auto"/>
        <w:ind w:right="-424" w:firstLine="720"/>
        <w:rPr>
          <w:rFonts w:eastAsia="Calibri"/>
          <w:kern w:val="0"/>
          <w:sz w:val="26"/>
          <w:szCs w:val="26"/>
          <w:lang w:eastAsia="en-US"/>
        </w:rPr>
      </w:pPr>
    </w:p>
    <w:p w14:paraId="438454BC" w14:textId="52557A91" w:rsidR="00C5152A" w:rsidRDefault="00AA5CCC" w:rsidP="00C5152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H O T Ă R Ă Ș T E </w:t>
      </w:r>
      <w:r w:rsidR="00C5152A" w:rsidRPr="0018196B">
        <w:rPr>
          <w:b/>
          <w:sz w:val="24"/>
          <w:szCs w:val="24"/>
        </w:rPr>
        <w:t>:</w:t>
      </w:r>
    </w:p>
    <w:p w14:paraId="64A7D459" w14:textId="46B37980" w:rsidR="00D42C0E" w:rsidRPr="00711D08" w:rsidRDefault="00D42C0E" w:rsidP="00ED180A">
      <w:pPr>
        <w:ind w:right="-424"/>
        <w:rPr>
          <w:sz w:val="26"/>
          <w:szCs w:val="26"/>
        </w:rPr>
      </w:pPr>
    </w:p>
    <w:p w14:paraId="2C610F10" w14:textId="77777777" w:rsidR="0030612C" w:rsidRDefault="0030612C" w:rsidP="00D42C0E">
      <w:pPr>
        <w:jc w:val="center"/>
        <w:rPr>
          <w:sz w:val="26"/>
          <w:szCs w:val="26"/>
        </w:rPr>
      </w:pPr>
    </w:p>
    <w:p w14:paraId="529E410A" w14:textId="77777777" w:rsidR="00C5152A" w:rsidRPr="00711D08" w:rsidRDefault="00C5152A" w:rsidP="00D42C0E">
      <w:pPr>
        <w:jc w:val="center"/>
        <w:rPr>
          <w:sz w:val="26"/>
          <w:szCs w:val="26"/>
        </w:rPr>
      </w:pPr>
    </w:p>
    <w:p w14:paraId="1D25DF3C" w14:textId="5B062EDC" w:rsidR="00C50780" w:rsidRPr="00711D08" w:rsidRDefault="0030612C" w:rsidP="00E25E29">
      <w:pPr>
        <w:ind w:right="-424"/>
        <w:rPr>
          <w:iCs/>
          <w:sz w:val="26"/>
          <w:szCs w:val="26"/>
        </w:rPr>
      </w:pPr>
      <w:r w:rsidRPr="00711D08">
        <w:rPr>
          <w:b/>
          <w:sz w:val="26"/>
          <w:szCs w:val="26"/>
        </w:rPr>
        <w:t>Art.1</w:t>
      </w:r>
      <w:r w:rsidRPr="00711D08">
        <w:rPr>
          <w:sz w:val="26"/>
          <w:szCs w:val="26"/>
        </w:rPr>
        <w:t xml:space="preserve">. – </w:t>
      </w:r>
      <w:r w:rsidR="00C50780" w:rsidRPr="00711D08">
        <w:rPr>
          <w:sz w:val="26"/>
          <w:szCs w:val="26"/>
        </w:rPr>
        <w:t xml:space="preserve">Se aproba </w:t>
      </w:r>
      <w:r w:rsidR="00E25E29">
        <w:rPr>
          <w:sz w:val="26"/>
          <w:szCs w:val="26"/>
        </w:rPr>
        <w:t>Lista provizorie de investitii pe anul 2026 a Comunei Livezi, judetul Bacau, conform Anexei, care face parte integra</w:t>
      </w:r>
      <w:r w:rsidR="00F00BC8">
        <w:rPr>
          <w:sz w:val="26"/>
          <w:szCs w:val="26"/>
        </w:rPr>
        <w:t>nta din prezentul proiect de ho</w:t>
      </w:r>
      <w:r w:rsidR="00E25E29">
        <w:rPr>
          <w:sz w:val="26"/>
          <w:szCs w:val="26"/>
        </w:rPr>
        <w:t xml:space="preserve">tarare. </w:t>
      </w:r>
    </w:p>
    <w:p w14:paraId="3D13014E" w14:textId="77777777" w:rsidR="00C50780" w:rsidRPr="00711D08" w:rsidRDefault="00C50780" w:rsidP="00D52D46">
      <w:pPr>
        <w:ind w:right="-424"/>
        <w:rPr>
          <w:sz w:val="26"/>
          <w:szCs w:val="26"/>
        </w:rPr>
      </w:pPr>
    </w:p>
    <w:p w14:paraId="1CD68088" w14:textId="6B6032AE" w:rsidR="007B1042" w:rsidRDefault="0030612C" w:rsidP="00ED180A">
      <w:pPr>
        <w:ind w:right="-424"/>
        <w:rPr>
          <w:sz w:val="26"/>
          <w:szCs w:val="26"/>
        </w:rPr>
      </w:pPr>
      <w:r w:rsidRPr="00711D08">
        <w:rPr>
          <w:sz w:val="26"/>
          <w:szCs w:val="26"/>
        </w:rPr>
        <w:t xml:space="preserve"> </w:t>
      </w:r>
      <w:r w:rsidRPr="00711D08">
        <w:rPr>
          <w:b/>
          <w:sz w:val="26"/>
          <w:szCs w:val="26"/>
        </w:rPr>
        <w:t>Art.2.</w:t>
      </w:r>
      <w:r w:rsidRPr="00711D08">
        <w:rPr>
          <w:sz w:val="26"/>
          <w:szCs w:val="26"/>
        </w:rPr>
        <w:t xml:space="preserve"> </w:t>
      </w:r>
      <w:r w:rsidR="007D78CC">
        <w:rPr>
          <w:sz w:val="26"/>
          <w:szCs w:val="26"/>
        </w:rPr>
        <w:t xml:space="preserve"> </w:t>
      </w:r>
      <w:r w:rsidR="00E25E29">
        <w:rPr>
          <w:sz w:val="26"/>
          <w:szCs w:val="26"/>
        </w:rPr>
        <w:t>–</w:t>
      </w:r>
      <w:r w:rsidRPr="00711D08">
        <w:rPr>
          <w:sz w:val="26"/>
          <w:szCs w:val="26"/>
        </w:rPr>
        <w:t xml:space="preserve"> </w:t>
      </w:r>
      <w:r w:rsidR="00E25E29">
        <w:rPr>
          <w:sz w:val="26"/>
          <w:szCs w:val="26"/>
        </w:rPr>
        <w:t>Se aproba utilizarea partiala din excedentul bugetului local rezultat dupa incheierea exercitiului bugetar al anului 2025 in suma de 430.</w:t>
      </w:r>
      <w:r w:rsidR="008F5760">
        <w:rPr>
          <w:sz w:val="26"/>
          <w:szCs w:val="26"/>
        </w:rPr>
        <w:t>620,00</w:t>
      </w:r>
      <w:r w:rsidR="00E25E29">
        <w:rPr>
          <w:sz w:val="26"/>
          <w:szCs w:val="26"/>
        </w:rPr>
        <w:t xml:space="preserve"> lei, ca sursa de finantare a cheltuielilor sectiunii de dezvoltare</w:t>
      </w:r>
      <w:r w:rsidR="00307E76" w:rsidRPr="00711D08">
        <w:rPr>
          <w:sz w:val="26"/>
          <w:szCs w:val="26"/>
        </w:rPr>
        <w:t xml:space="preserve">za </w:t>
      </w:r>
      <w:r w:rsidR="00E25E29">
        <w:rPr>
          <w:sz w:val="26"/>
          <w:szCs w:val="26"/>
        </w:rPr>
        <w:t>pentru obiectivele de investitii mentionate in Anexa, prevazuta la art.1.</w:t>
      </w:r>
    </w:p>
    <w:p w14:paraId="0ED643DE" w14:textId="77777777" w:rsidR="00E25E29" w:rsidRDefault="00E25E29" w:rsidP="00ED180A">
      <w:pPr>
        <w:ind w:right="-424"/>
        <w:rPr>
          <w:sz w:val="26"/>
          <w:szCs w:val="26"/>
        </w:rPr>
      </w:pPr>
    </w:p>
    <w:p w14:paraId="28DD7591" w14:textId="7EE1B5BB" w:rsidR="009624E6" w:rsidRPr="009624E6" w:rsidRDefault="00E25E29" w:rsidP="009624E6">
      <w:pPr>
        <w:ind w:right="-424"/>
        <w:rPr>
          <w:iCs/>
          <w:sz w:val="26"/>
          <w:szCs w:val="26"/>
        </w:rPr>
      </w:pPr>
      <w:r w:rsidRPr="00E25E29">
        <w:rPr>
          <w:b/>
          <w:sz w:val="26"/>
          <w:szCs w:val="26"/>
        </w:rPr>
        <w:t>Art.3</w:t>
      </w:r>
      <w:r>
        <w:rPr>
          <w:sz w:val="26"/>
          <w:szCs w:val="26"/>
        </w:rPr>
        <w:t xml:space="preserve">  </w:t>
      </w:r>
      <w:r w:rsidR="009624E6">
        <w:rPr>
          <w:sz w:val="26"/>
          <w:szCs w:val="26"/>
        </w:rPr>
        <w:t>-</w:t>
      </w:r>
      <w:r>
        <w:rPr>
          <w:sz w:val="26"/>
          <w:szCs w:val="26"/>
        </w:rPr>
        <w:t xml:space="preserve">  Cu aducerea la indeplinire a prevederilor prezentului proiect</w:t>
      </w:r>
      <w:r w:rsidR="00F00BC8">
        <w:rPr>
          <w:sz w:val="26"/>
          <w:szCs w:val="26"/>
        </w:rPr>
        <w:t xml:space="preserve"> de hotarare se obliga Primarul</w:t>
      </w:r>
      <w:r>
        <w:rPr>
          <w:sz w:val="26"/>
          <w:szCs w:val="26"/>
        </w:rPr>
        <w:t xml:space="preserve"> Comunei Livezi, prin </w:t>
      </w:r>
      <w:r w:rsidR="009624E6" w:rsidRPr="009624E6">
        <w:rPr>
          <w:sz w:val="26"/>
          <w:szCs w:val="26"/>
        </w:rPr>
        <w:t>Compartimentul</w:t>
      </w:r>
      <w:r w:rsidR="009624E6" w:rsidRPr="009624E6">
        <w:rPr>
          <w:sz w:val="26"/>
          <w:szCs w:val="26"/>
          <w:lang w:val="en-US"/>
        </w:rPr>
        <w:t xml:space="preserve"> </w:t>
      </w:r>
      <w:proofErr w:type="spellStart"/>
      <w:r w:rsidR="009624E6" w:rsidRPr="009624E6">
        <w:rPr>
          <w:sz w:val="26"/>
          <w:szCs w:val="26"/>
          <w:lang w:val="en-US"/>
        </w:rPr>
        <w:t>Bugete</w:t>
      </w:r>
      <w:proofErr w:type="spellEnd"/>
      <w:r w:rsidR="009624E6" w:rsidRPr="009624E6">
        <w:rPr>
          <w:sz w:val="26"/>
          <w:szCs w:val="26"/>
          <w:lang w:val="en-US"/>
        </w:rPr>
        <w:t xml:space="preserve">, </w:t>
      </w:r>
      <w:proofErr w:type="spellStart"/>
      <w:r w:rsidR="009624E6" w:rsidRPr="009624E6">
        <w:rPr>
          <w:sz w:val="26"/>
          <w:szCs w:val="26"/>
          <w:lang w:val="en-US"/>
        </w:rPr>
        <w:t>Contabilitate</w:t>
      </w:r>
      <w:proofErr w:type="spellEnd"/>
      <w:r w:rsidR="009624E6" w:rsidRPr="009624E6">
        <w:rPr>
          <w:sz w:val="26"/>
          <w:szCs w:val="26"/>
          <w:lang w:val="en-US"/>
        </w:rPr>
        <w:t xml:space="preserve">, </w:t>
      </w:r>
      <w:proofErr w:type="spellStart"/>
      <w:r w:rsidR="009624E6" w:rsidRPr="009624E6">
        <w:rPr>
          <w:sz w:val="26"/>
          <w:szCs w:val="26"/>
          <w:lang w:val="en-US"/>
        </w:rPr>
        <w:t>Venituri</w:t>
      </w:r>
      <w:proofErr w:type="spellEnd"/>
      <w:r w:rsidR="009624E6" w:rsidRPr="009624E6">
        <w:rPr>
          <w:sz w:val="26"/>
          <w:szCs w:val="26"/>
          <w:lang w:val="en-US"/>
        </w:rPr>
        <w:t xml:space="preserve"> al </w:t>
      </w:r>
      <w:proofErr w:type="spellStart"/>
      <w:r w:rsidR="009624E6" w:rsidRPr="009624E6">
        <w:rPr>
          <w:sz w:val="26"/>
          <w:szCs w:val="26"/>
          <w:lang w:val="en-US"/>
        </w:rPr>
        <w:t>Comunei</w:t>
      </w:r>
      <w:proofErr w:type="spellEnd"/>
      <w:r w:rsidR="009624E6" w:rsidRPr="009624E6">
        <w:rPr>
          <w:sz w:val="26"/>
          <w:szCs w:val="26"/>
          <w:lang w:val="en-US"/>
        </w:rPr>
        <w:t xml:space="preserve"> </w:t>
      </w:r>
      <w:proofErr w:type="spellStart"/>
      <w:r w:rsidR="009624E6" w:rsidRPr="009624E6">
        <w:rPr>
          <w:sz w:val="26"/>
          <w:szCs w:val="26"/>
          <w:lang w:val="en-US"/>
        </w:rPr>
        <w:t>Livezi</w:t>
      </w:r>
      <w:proofErr w:type="spellEnd"/>
      <w:r w:rsidR="009624E6" w:rsidRPr="009624E6">
        <w:rPr>
          <w:sz w:val="26"/>
          <w:szCs w:val="26"/>
          <w:lang w:val="en-US"/>
        </w:rPr>
        <w:t>;</w:t>
      </w:r>
    </w:p>
    <w:p w14:paraId="6126877C" w14:textId="0A750E2A" w:rsidR="007B1042" w:rsidRPr="00711D08" w:rsidRDefault="009624E6" w:rsidP="00ED180A">
      <w:pPr>
        <w:ind w:right="-424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435CE2DB" w14:textId="01E3D8A4" w:rsidR="00D42C0E" w:rsidRPr="00C5152A" w:rsidRDefault="0030612C" w:rsidP="00C5152A">
      <w:pPr>
        <w:ind w:right="-424"/>
        <w:rPr>
          <w:sz w:val="26"/>
          <w:szCs w:val="26"/>
        </w:rPr>
      </w:pPr>
      <w:r w:rsidRPr="00711D08">
        <w:rPr>
          <w:b/>
          <w:sz w:val="26"/>
          <w:szCs w:val="26"/>
        </w:rPr>
        <w:t xml:space="preserve"> Art.</w:t>
      </w:r>
      <w:r w:rsidR="00E25E29">
        <w:rPr>
          <w:b/>
          <w:sz w:val="26"/>
          <w:szCs w:val="26"/>
        </w:rPr>
        <w:t>4</w:t>
      </w:r>
      <w:r w:rsidRPr="00711D08">
        <w:rPr>
          <w:sz w:val="26"/>
          <w:szCs w:val="26"/>
        </w:rPr>
        <w:t>.</w:t>
      </w:r>
      <w:r w:rsidR="007D78CC">
        <w:rPr>
          <w:sz w:val="26"/>
          <w:szCs w:val="26"/>
        </w:rPr>
        <w:t xml:space="preserve"> - </w:t>
      </w:r>
      <w:r w:rsidRPr="00711D08">
        <w:rPr>
          <w:sz w:val="26"/>
          <w:szCs w:val="26"/>
        </w:rPr>
        <w:t xml:space="preserve">Prezenta hotărâre se va comunica de către secretarul general al Comunei </w:t>
      </w:r>
      <w:r w:rsidR="007B1042" w:rsidRPr="00711D08">
        <w:rPr>
          <w:sz w:val="26"/>
          <w:szCs w:val="26"/>
        </w:rPr>
        <w:t>Livezi</w:t>
      </w:r>
      <w:r w:rsidRPr="00711D08">
        <w:rPr>
          <w:sz w:val="26"/>
          <w:szCs w:val="26"/>
        </w:rPr>
        <w:t xml:space="preserve">: Primarului Comunei </w:t>
      </w:r>
      <w:r w:rsidR="007B1042" w:rsidRPr="00711D08">
        <w:rPr>
          <w:sz w:val="26"/>
          <w:szCs w:val="26"/>
        </w:rPr>
        <w:t>Livezi</w:t>
      </w:r>
      <w:r w:rsidRPr="00711D08">
        <w:rPr>
          <w:sz w:val="26"/>
          <w:szCs w:val="26"/>
        </w:rPr>
        <w:t xml:space="preserve"> - dl. </w:t>
      </w:r>
      <w:r w:rsidR="007B1042" w:rsidRPr="00711D08">
        <w:rPr>
          <w:sz w:val="26"/>
          <w:szCs w:val="26"/>
        </w:rPr>
        <w:t>Ichim Sorin</w:t>
      </w:r>
      <w:r w:rsidRPr="00711D08">
        <w:rPr>
          <w:sz w:val="26"/>
          <w:szCs w:val="26"/>
        </w:rPr>
        <w:t>, Instituți</w:t>
      </w:r>
      <w:r w:rsidR="00307E76" w:rsidRPr="00711D08">
        <w:rPr>
          <w:sz w:val="26"/>
          <w:szCs w:val="26"/>
        </w:rPr>
        <w:t xml:space="preserve">ei Prefectului – Județul Bacău </w:t>
      </w:r>
      <w:r w:rsidRPr="00711D08">
        <w:rPr>
          <w:sz w:val="26"/>
          <w:szCs w:val="26"/>
        </w:rPr>
        <w:t>şi se aduce la cunoştinţ</w:t>
      </w:r>
      <w:r w:rsidR="007B1042" w:rsidRPr="00711D08">
        <w:rPr>
          <w:sz w:val="26"/>
          <w:szCs w:val="26"/>
        </w:rPr>
        <w:t>ă publică prin afişare la sediu</w:t>
      </w:r>
      <w:r w:rsidRPr="00711D08">
        <w:rPr>
          <w:sz w:val="26"/>
          <w:szCs w:val="26"/>
        </w:rPr>
        <w:t xml:space="preserve"> și pe pagina </w:t>
      </w:r>
      <w:r w:rsidR="007B1042" w:rsidRPr="00711D08">
        <w:rPr>
          <w:sz w:val="26"/>
          <w:szCs w:val="26"/>
        </w:rPr>
        <w:t>proprie de internet.</w:t>
      </w:r>
      <w:r w:rsidR="007D78CC">
        <w:rPr>
          <w:sz w:val="26"/>
          <w:szCs w:val="26"/>
        </w:rPr>
        <w:t xml:space="preserve"> </w:t>
      </w:r>
    </w:p>
    <w:p w14:paraId="5D77BAE8" w14:textId="77777777" w:rsidR="00D42C0E" w:rsidRPr="0033067E" w:rsidRDefault="00D42C0E" w:rsidP="00D42C0E">
      <w:pPr>
        <w:jc w:val="center"/>
        <w:rPr>
          <w:b/>
          <w:bCs/>
          <w:sz w:val="26"/>
          <w:szCs w:val="26"/>
        </w:rPr>
      </w:pPr>
    </w:p>
    <w:p w14:paraId="74C57B74" w14:textId="77777777" w:rsidR="00AA5CCC" w:rsidRPr="002D192B" w:rsidRDefault="00D42C0E" w:rsidP="00AA5CCC">
      <w:pPr>
        <w:pStyle w:val="NoSpacing"/>
        <w:rPr>
          <w:lang w:val="en-US"/>
        </w:rPr>
      </w:pPr>
      <w:r w:rsidRPr="0033067E">
        <w:rPr>
          <w:bCs/>
          <w:sz w:val="26"/>
          <w:szCs w:val="26"/>
        </w:rPr>
        <w:t xml:space="preserve"> </w:t>
      </w:r>
      <w:bookmarkStart w:id="0" w:name="_Hlk216268547"/>
      <w:bookmarkStart w:id="1" w:name="_Hlk219886595"/>
      <w:proofErr w:type="gramStart"/>
      <w:r w:rsidR="00AA5CCC" w:rsidRPr="002D192B">
        <w:rPr>
          <w:lang w:val="en-US"/>
        </w:rPr>
        <w:t>PREȘEDINTE  DE</w:t>
      </w:r>
      <w:proofErr w:type="gramEnd"/>
      <w:r w:rsidR="00AA5CCC" w:rsidRPr="002D192B">
        <w:rPr>
          <w:lang w:val="en-US"/>
        </w:rPr>
        <w:t xml:space="preserve">  </w:t>
      </w:r>
      <w:proofErr w:type="gramStart"/>
      <w:r w:rsidR="00AA5CCC" w:rsidRPr="002D192B">
        <w:rPr>
          <w:lang w:val="en-US"/>
        </w:rPr>
        <w:t xml:space="preserve">ȘEDINȚĂ  </w:t>
      </w:r>
      <w:r w:rsidR="00AA5CCC" w:rsidRPr="002D192B">
        <w:rPr>
          <w:lang w:val="en-US"/>
        </w:rPr>
        <w:tab/>
      </w:r>
      <w:proofErr w:type="gramEnd"/>
      <w:r w:rsidR="00AA5CCC" w:rsidRPr="002D192B">
        <w:rPr>
          <w:lang w:val="en-US"/>
        </w:rPr>
        <w:tab/>
        <w:t xml:space="preserve">       CONTRASEMNEAZĂ                               </w:t>
      </w:r>
    </w:p>
    <w:p w14:paraId="571E06ED" w14:textId="77777777" w:rsidR="00AA5CCC" w:rsidRPr="002D192B" w:rsidRDefault="00AA5CCC" w:rsidP="00AA5CCC">
      <w:pPr>
        <w:pStyle w:val="NoSpacing"/>
        <w:rPr>
          <w:lang w:val="en-US"/>
        </w:rPr>
      </w:pPr>
      <w:r w:rsidRPr="002D192B">
        <w:rPr>
          <w:lang w:val="en-US"/>
        </w:rPr>
        <w:t xml:space="preserve">CONSILIER         </w:t>
      </w:r>
      <w:r w:rsidRPr="002D192B">
        <w:rPr>
          <w:lang w:val="en-US"/>
        </w:rPr>
        <w:tab/>
        <w:t xml:space="preserve">                          </w:t>
      </w:r>
      <w:proofErr w:type="gramStart"/>
      <w:r w:rsidRPr="002D192B">
        <w:rPr>
          <w:lang w:val="en-US"/>
        </w:rPr>
        <w:t>SECRETAR  GENERAL</w:t>
      </w:r>
      <w:proofErr w:type="gramEnd"/>
      <w:r w:rsidRPr="002D192B">
        <w:rPr>
          <w:lang w:val="en-US"/>
        </w:rPr>
        <w:t xml:space="preserve">  al   COMUNEI   LIVEZI  </w:t>
      </w:r>
    </w:p>
    <w:p w14:paraId="13A379A8" w14:textId="77777777" w:rsidR="00A1058D" w:rsidRDefault="00AA5CCC" w:rsidP="00AA5CCC">
      <w:pPr>
        <w:pStyle w:val="NoSpacing"/>
        <w:rPr>
          <w:lang w:val="en-US"/>
        </w:rPr>
      </w:pPr>
      <w:r w:rsidRPr="002D192B">
        <w:rPr>
          <w:lang w:val="en-US"/>
        </w:rPr>
        <w:t>ALIN    TALABAN                                               EUSEBIU   NEICA</w:t>
      </w:r>
      <w:bookmarkEnd w:id="0"/>
      <w:bookmarkEnd w:id="1"/>
    </w:p>
    <w:p w14:paraId="7C6F6FC3" w14:textId="77777777" w:rsidR="00A1058D" w:rsidRDefault="00A1058D" w:rsidP="00AA5CCC">
      <w:pPr>
        <w:pStyle w:val="NoSpacing"/>
        <w:rPr>
          <w:lang w:val="en-US"/>
        </w:rPr>
      </w:pPr>
    </w:p>
    <w:p w14:paraId="35FCA09E" w14:textId="017EE6F8" w:rsidR="00AA5CCC" w:rsidRPr="002D192B" w:rsidRDefault="00AA5CCC" w:rsidP="00AA5CCC">
      <w:pPr>
        <w:pStyle w:val="NoSpacing"/>
        <w:rPr>
          <w:lang w:val="en-US" w:eastAsia="ar-SA"/>
        </w:rPr>
      </w:pPr>
      <w:r w:rsidRPr="002D192B">
        <w:rPr>
          <w:lang w:val="en-US" w:eastAsia="ar-SA"/>
        </w:rPr>
        <w:t xml:space="preserve"> </w:t>
      </w:r>
    </w:p>
    <w:p w14:paraId="37AAA42B" w14:textId="77777777" w:rsidR="00AA5CCC" w:rsidRPr="002D192B" w:rsidRDefault="00AA5CCC" w:rsidP="00AA5CCC">
      <w:pPr>
        <w:pStyle w:val="NoSpacing"/>
        <w:rPr>
          <w:lang w:val="en-US" w:eastAsia="ar-SA"/>
        </w:rPr>
      </w:pPr>
    </w:p>
    <w:p w14:paraId="554A3DD5" w14:textId="6A4DE45E" w:rsidR="00D42C0E" w:rsidRDefault="00D42C0E" w:rsidP="00D42C0E">
      <w:pPr>
        <w:rPr>
          <w:b/>
          <w:sz w:val="26"/>
          <w:szCs w:val="26"/>
          <w:lang w:val="en-US"/>
        </w:rPr>
      </w:pPr>
    </w:p>
    <w:p w14:paraId="10D64060" w14:textId="77777777" w:rsidR="00A1058D" w:rsidRPr="002D192B" w:rsidRDefault="00A1058D" w:rsidP="00A1058D">
      <w:pPr>
        <w:pStyle w:val="NoSpacing"/>
        <w:rPr>
          <w:lang w:val="en-US"/>
        </w:rPr>
      </w:pPr>
      <w:r w:rsidRPr="002D192B">
        <w:rPr>
          <w:lang w:val="en-US" w:eastAsia="ar-SA"/>
        </w:rPr>
        <w:t xml:space="preserve">                               </w:t>
      </w:r>
    </w:p>
    <w:p w14:paraId="06706B56" w14:textId="77777777" w:rsidR="00A1058D" w:rsidRPr="002D192B" w:rsidRDefault="00A1058D" w:rsidP="00A1058D">
      <w:pPr>
        <w:pStyle w:val="NoSpacing"/>
        <w:rPr>
          <w:color w:val="000000"/>
          <w:lang w:val="en-US"/>
        </w:rPr>
      </w:pPr>
      <w:r w:rsidRPr="002D192B">
        <w:rPr>
          <w:lang w:val="en-US" w:eastAsia="ar-SA"/>
        </w:rPr>
        <w:t xml:space="preserve">                   </w:t>
      </w:r>
      <w:proofErr w:type="spellStart"/>
      <w:proofErr w:type="gramStart"/>
      <w:r w:rsidRPr="002D192B">
        <w:rPr>
          <w:lang w:val="en-US" w:eastAsia="ar-SA"/>
        </w:rPr>
        <w:t>Hotararea</w:t>
      </w:r>
      <w:proofErr w:type="spellEnd"/>
      <w:r w:rsidRPr="002D192B">
        <w:rPr>
          <w:lang w:val="en-US" w:eastAsia="ar-SA"/>
        </w:rPr>
        <w:t xml:space="preserve">  a</w:t>
      </w:r>
      <w:proofErr w:type="gramEnd"/>
      <w:r w:rsidRPr="002D192B">
        <w:rPr>
          <w:lang w:val="en-US" w:eastAsia="ar-SA"/>
        </w:rPr>
        <w:t xml:space="preserve"> </w:t>
      </w:r>
      <w:proofErr w:type="spellStart"/>
      <w:proofErr w:type="gramStart"/>
      <w:r w:rsidRPr="002D192B">
        <w:rPr>
          <w:lang w:val="en-US" w:eastAsia="ar-SA"/>
        </w:rPr>
        <w:t>fost</w:t>
      </w:r>
      <w:proofErr w:type="spellEnd"/>
      <w:r w:rsidRPr="002D192B">
        <w:rPr>
          <w:lang w:val="en-US" w:eastAsia="ar-SA"/>
        </w:rPr>
        <w:t xml:space="preserve">  </w:t>
      </w:r>
      <w:proofErr w:type="spellStart"/>
      <w:r w:rsidRPr="002D192B">
        <w:rPr>
          <w:lang w:val="en-US" w:eastAsia="ar-SA"/>
        </w:rPr>
        <w:t>aprobată</w:t>
      </w:r>
      <w:proofErr w:type="spellEnd"/>
      <w:proofErr w:type="gramEnd"/>
      <w:r w:rsidRPr="002D192B">
        <w:rPr>
          <w:lang w:val="en-US" w:eastAsia="ar-SA"/>
        </w:rPr>
        <w:t xml:space="preserve">  </w:t>
      </w:r>
      <w:proofErr w:type="gramStart"/>
      <w:r w:rsidRPr="002D192B">
        <w:rPr>
          <w:lang w:val="en-US" w:eastAsia="ar-SA"/>
        </w:rPr>
        <w:t xml:space="preserve">cu  </w:t>
      </w:r>
      <w:proofErr w:type="spellStart"/>
      <w:r w:rsidRPr="002D192B">
        <w:rPr>
          <w:lang w:val="en-US" w:eastAsia="ar-SA"/>
        </w:rPr>
        <w:t>cvorumul</w:t>
      </w:r>
      <w:proofErr w:type="spellEnd"/>
      <w:proofErr w:type="gramEnd"/>
      <w:r w:rsidRPr="002D192B">
        <w:rPr>
          <w:lang w:val="en-US" w:eastAsia="ar-SA"/>
        </w:rPr>
        <w:t xml:space="preserve"> </w:t>
      </w:r>
      <w:proofErr w:type="spellStart"/>
      <w:r w:rsidRPr="002D192B">
        <w:rPr>
          <w:lang w:val="en-US" w:eastAsia="ar-SA"/>
        </w:rPr>
        <w:t>necesar</w:t>
      </w:r>
      <w:proofErr w:type="spellEnd"/>
      <w:r w:rsidRPr="002D192B">
        <w:rPr>
          <w:lang w:val="en-US" w:eastAsia="ar-SA"/>
        </w:rPr>
        <w:t xml:space="preserve">  </w:t>
      </w:r>
      <w:proofErr w:type="gramStart"/>
      <w:r w:rsidRPr="002D192B">
        <w:rPr>
          <w:color w:val="000000"/>
          <w:lang w:val="en-US"/>
        </w:rPr>
        <w:t xml:space="preserve">  ,</w:t>
      </w:r>
      <w:proofErr w:type="gramEnd"/>
      <w:r w:rsidRPr="002D192B">
        <w:rPr>
          <w:color w:val="000000"/>
          <w:lang w:val="en-US"/>
        </w:rPr>
        <w:t xml:space="preserve"> </w:t>
      </w:r>
      <w:proofErr w:type="spellStart"/>
      <w:r w:rsidRPr="002D192B">
        <w:rPr>
          <w:color w:val="000000"/>
          <w:lang w:val="en-US"/>
        </w:rPr>
        <w:t>unanimitat</w:t>
      </w:r>
      <w:r>
        <w:rPr>
          <w:color w:val="000000"/>
          <w:lang w:val="en-US"/>
        </w:rPr>
        <w:t>e</w:t>
      </w:r>
      <w:proofErr w:type="spellEnd"/>
      <w:r>
        <w:rPr>
          <w:color w:val="000000"/>
        </w:rPr>
        <w:t xml:space="preserve">  </w:t>
      </w:r>
      <w:r w:rsidRPr="002D192B">
        <w:rPr>
          <w:color w:val="000000"/>
          <w:lang w:val="en-US"/>
        </w:rPr>
        <w:t xml:space="preserve">  </w:t>
      </w:r>
      <w:r w:rsidRPr="002D192B">
        <w:rPr>
          <w:color w:val="000000"/>
          <w:lang w:val="en-AU"/>
        </w:rPr>
        <w:t xml:space="preserve"> </w:t>
      </w:r>
      <w:r w:rsidRPr="002D192B">
        <w:rPr>
          <w:color w:val="000000"/>
          <w:lang w:val="en-US"/>
        </w:rPr>
        <w:t xml:space="preserve">  de </w:t>
      </w:r>
      <w:proofErr w:type="spellStart"/>
      <w:r w:rsidRPr="002D192B">
        <w:rPr>
          <w:color w:val="000000"/>
          <w:lang w:val="en-US"/>
        </w:rPr>
        <w:t>voturi</w:t>
      </w:r>
      <w:proofErr w:type="spellEnd"/>
      <w:r w:rsidRPr="002D192B">
        <w:rPr>
          <w:color w:val="000000"/>
          <w:lang w:val="en-US"/>
        </w:rPr>
        <w:t xml:space="preserve">   </w:t>
      </w:r>
      <w:proofErr w:type="gramStart"/>
      <w:r w:rsidRPr="002D192B">
        <w:rPr>
          <w:color w:val="000000"/>
          <w:lang w:val="en-US"/>
        </w:rPr>
        <w:t xml:space="preserve">  ,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</w:rPr>
        <w:t xml:space="preserve">14  </w:t>
      </w:r>
      <w:proofErr w:type="spellStart"/>
      <w:r w:rsidRPr="002D192B">
        <w:rPr>
          <w:color w:val="000000"/>
          <w:lang w:val="en-US"/>
        </w:rPr>
        <w:t>voturi</w:t>
      </w:r>
      <w:proofErr w:type="spellEnd"/>
      <w:proofErr w:type="gramEnd"/>
      <w:r w:rsidRPr="002D192B">
        <w:rPr>
          <w:color w:val="000000"/>
          <w:lang w:val="en-US"/>
        </w:rPr>
        <w:t xml:space="preserve">   </w:t>
      </w:r>
      <w:proofErr w:type="spellStart"/>
      <w:proofErr w:type="gramStart"/>
      <w:r w:rsidRPr="002D192B">
        <w:rPr>
          <w:color w:val="000000"/>
          <w:lang w:val="en-US"/>
        </w:rPr>
        <w:t>pentru</w:t>
      </w:r>
      <w:proofErr w:type="spellEnd"/>
      <w:r w:rsidRPr="002D192B">
        <w:rPr>
          <w:color w:val="000000"/>
          <w:lang w:val="en-US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 14 </w:t>
      </w:r>
      <w:r w:rsidRPr="002D192B">
        <w:rPr>
          <w:color w:val="000000"/>
          <w:lang w:val="en-US"/>
        </w:rPr>
        <w:t xml:space="preserve">    </w:t>
      </w:r>
      <w:proofErr w:type="spellStart"/>
      <w:proofErr w:type="gramStart"/>
      <w:r w:rsidRPr="002D192B">
        <w:rPr>
          <w:color w:val="000000"/>
          <w:lang w:val="en-US"/>
        </w:rPr>
        <w:t>consilieri</w:t>
      </w:r>
      <w:proofErr w:type="spellEnd"/>
      <w:r w:rsidRPr="002D192B">
        <w:rPr>
          <w:color w:val="000000"/>
          <w:lang w:val="en-US"/>
        </w:rPr>
        <w:t xml:space="preserve">  </w:t>
      </w:r>
      <w:proofErr w:type="spellStart"/>
      <w:r w:rsidRPr="002D192B">
        <w:rPr>
          <w:color w:val="000000"/>
          <w:lang w:val="en-US"/>
        </w:rPr>
        <w:t>prezenti</w:t>
      </w:r>
      <w:proofErr w:type="spellEnd"/>
      <w:proofErr w:type="gramEnd"/>
      <w:r w:rsidRPr="002D192B">
        <w:rPr>
          <w:color w:val="000000"/>
          <w:lang w:val="en-US"/>
        </w:rPr>
        <w:t xml:space="preserve">  din   </w:t>
      </w:r>
      <w:proofErr w:type="gramStart"/>
      <w:r w:rsidRPr="002D192B">
        <w:rPr>
          <w:color w:val="000000"/>
          <w:lang w:val="en-US"/>
        </w:rPr>
        <w:t xml:space="preserve">15  </w:t>
      </w:r>
      <w:proofErr w:type="spellStart"/>
      <w:r w:rsidRPr="002D192B">
        <w:rPr>
          <w:color w:val="000000"/>
          <w:lang w:val="en-US"/>
        </w:rPr>
        <w:t>consilieri</w:t>
      </w:r>
      <w:proofErr w:type="spellEnd"/>
      <w:proofErr w:type="gramEnd"/>
      <w:r w:rsidRPr="002D192B">
        <w:rPr>
          <w:color w:val="000000"/>
          <w:lang w:val="en-US"/>
        </w:rPr>
        <w:t xml:space="preserve">   </w:t>
      </w:r>
      <w:proofErr w:type="spellStart"/>
      <w:proofErr w:type="gramStart"/>
      <w:r w:rsidRPr="002D192B">
        <w:rPr>
          <w:color w:val="000000"/>
          <w:lang w:val="en-US"/>
        </w:rPr>
        <w:t>alesi</w:t>
      </w:r>
      <w:proofErr w:type="spellEnd"/>
      <w:r w:rsidRPr="002D192B">
        <w:rPr>
          <w:color w:val="000000"/>
          <w:lang w:val="en-US"/>
        </w:rPr>
        <w:t xml:space="preserve">  </w:t>
      </w:r>
      <w:proofErr w:type="spellStart"/>
      <w:r w:rsidRPr="002D192B">
        <w:rPr>
          <w:color w:val="000000"/>
          <w:lang w:val="en-US"/>
        </w:rPr>
        <w:t>și</w:t>
      </w:r>
      <w:proofErr w:type="spellEnd"/>
      <w:proofErr w:type="gramEnd"/>
      <w:r w:rsidRPr="002D192B">
        <w:rPr>
          <w:color w:val="000000"/>
          <w:lang w:val="en-US"/>
        </w:rPr>
        <w:t xml:space="preserve">  </w:t>
      </w:r>
      <w:proofErr w:type="spellStart"/>
      <w:r w:rsidRPr="002D192B">
        <w:rPr>
          <w:color w:val="000000"/>
          <w:lang w:val="en-US"/>
        </w:rPr>
        <w:t>validați</w:t>
      </w:r>
      <w:proofErr w:type="spellEnd"/>
      <w:r w:rsidRPr="002D192B">
        <w:rPr>
          <w:color w:val="000000"/>
          <w:lang w:val="en-US"/>
        </w:rPr>
        <w:t xml:space="preserve">. </w:t>
      </w:r>
      <w:r w:rsidRPr="002D192B">
        <w:rPr>
          <w:bCs/>
          <w:lang w:val="en-US"/>
        </w:rPr>
        <w:tab/>
        <w:t xml:space="preserve">                                                                                                                                                              </w:t>
      </w:r>
    </w:p>
    <w:p w14:paraId="21D26828" w14:textId="77777777" w:rsidR="00A1058D" w:rsidRPr="0018196B" w:rsidRDefault="00A1058D" w:rsidP="00A1058D">
      <w:pPr>
        <w:spacing w:line="360" w:lineRule="auto"/>
        <w:ind w:firstLine="360"/>
        <w:rPr>
          <w:b/>
          <w:sz w:val="24"/>
          <w:szCs w:val="24"/>
        </w:rPr>
      </w:pPr>
    </w:p>
    <w:p w14:paraId="4A75BA74" w14:textId="77777777" w:rsidR="00A1058D" w:rsidRPr="0033067E" w:rsidRDefault="00A1058D" w:rsidP="00D42C0E">
      <w:pPr>
        <w:rPr>
          <w:b/>
          <w:sz w:val="26"/>
          <w:szCs w:val="26"/>
          <w:lang w:val="en-US"/>
        </w:rPr>
      </w:pPr>
    </w:p>
    <w:sectPr w:rsidR="00A1058D" w:rsidRPr="0033067E" w:rsidSect="00F00BC8">
      <w:pgSz w:w="11906" w:h="16838"/>
      <w:pgMar w:top="72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5C48"/>
    <w:multiLevelType w:val="multilevel"/>
    <w:tmpl w:val="179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38758D"/>
    <w:multiLevelType w:val="multilevel"/>
    <w:tmpl w:val="FFA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EA3854"/>
    <w:multiLevelType w:val="hybridMultilevel"/>
    <w:tmpl w:val="64465602"/>
    <w:lvl w:ilvl="0" w:tplc="8EB65DA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511EB"/>
    <w:multiLevelType w:val="multilevel"/>
    <w:tmpl w:val="1FC0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8937963">
    <w:abstractNumId w:val="0"/>
  </w:num>
  <w:num w:numId="2" w16cid:durableId="2019230724">
    <w:abstractNumId w:val="3"/>
  </w:num>
  <w:num w:numId="3" w16cid:durableId="128519520">
    <w:abstractNumId w:val="1"/>
  </w:num>
  <w:num w:numId="4" w16cid:durableId="16594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0E"/>
    <w:rsid w:val="0000512C"/>
    <w:rsid w:val="000E1D42"/>
    <w:rsid w:val="00136E68"/>
    <w:rsid w:val="00141E4E"/>
    <w:rsid w:val="002B79CF"/>
    <w:rsid w:val="002C3F5E"/>
    <w:rsid w:val="0030612C"/>
    <w:rsid w:val="00307E76"/>
    <w:rsid w:val="00427005"/>
    <w:rsid w:val="004A5F95"/>
    <w:rsid w:val="004B2912"/>
    <w:rsid w:val="00503445"/>
    <w:rsid w:val="00521BF0"/>
    <w:rsid w:val="00592293"/>
    <w:rsid w:val="00634970"/>
    <w:rsid w:val="00696F7C"/>
    <w:rsid w:val="006A4E27"/>
    <w:rsid w:val="006F796B"/>
    <w:rsid w:val="00701534"/>
    <w:rsid w:val="00711D08"/>
    <w:rsid w:val="00752EA3"/>
    <w:rsid w:val="007A2824"/>
    <w:rsid w:val="007B1042"/>
    <w:rsid w:val="007D78CC"/>
    <w:rsid w:val="007F1582"/>
    <w:rsid w:val="008317BA"/>
    <w:rsid w:val="00835288"/>
    <w:rsid w:val="008405A4"/>
    <w:rsid w:val="008F5760"/>
    <w:rsid w:val="00905CFE"/>
    <w:rsid w:val="00923C0A"/>
    <w:rsid w:val="0093513E"/>
    <w:rsid w:val="009463CD"/>
    <w:rsid w:val="00953617"/>
    <w:rsid w:val="009624E6"/>
    <w:rsid w:val="009A23A0"/>
    <w:rsid w:val="009B2197"/>
    <w:rsid w:val="009D35A7"/>
    <w:rsid w:val="00A1058D"/>
    <w:rsid w:val="00A60B4C"/>
    <w:rsid w:val="00AA5CCC"/>
    <w:rsid w:val="00BA7CEA"/>
    <w:rsid w:val="00BE34EB"/>
    <w:rsid w:val="00C4745D"/>
    <w:rsid w:val="00C50780"/>
    <w:rsid w:val="00C5152A"/>
    <w:rsid w:val="00C717E2"/>
    <w:rsid w:val="00CF3052"/>
    <w:rsid w:val="00D12AFD"/>
    <w:rsid w:val="00D42C0E"/>
    <w:rsid w:val="00D52D46"/>
    <w:rsid w:val="00E25E29"/>
    <w:rsid w:val="00E90541"/>
    <w:rsid w:val="00EA1955"/>
    <w:rsid w:val="00EB6086"/>
    <w:rsid w:val="00EC1208"/>
    <w:rsid w:val="00ED180A"/>
    <w:rsid w:val="00F00BC8"/>
    <w:rsid w:val="00F03BC5"/>
    <w:rsid w:val="00F86622"/>
    <w:rsid w:val="00F9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3DB6"/>
  <w15:chartTrackingRefBased/>
  <w15:docId w15:val="{EC59D228-6621-460B-995A-AA7F4143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0E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4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ubtleReference">
    <w:name w:val="Subtle Reference"/>
    <w:uiPriority w:val="31"/>
    <w:qFormat/>
    <w:rsid w:val="00D42C0E"/>
    <w:rPr>
      <w:smallCaps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7E2"/>
    <w:rPr>
      <w:rFonts w:ascii="Segoe UI" w:eastAsia="SimSun" w:hAnsi="Segoe UI" w:cs="Segoe UI"/>
      <w:kern w:val="2"/>
      <w:sz w:val="18"/>
      <w:szCs w:val="18"/>
      <w:lang w:eastAsia="ro-RO"/>
    </w:rPr>
  </w:style>
  <w:style w:type="paragraph" w:styleId="NormalWeb">
    <w:name w:val="Normal (Web)"/>
    <w:basedOn w:val="Normal"/>
    <w:uiPriority w:val="99"/>
    <w:unhideWhenUsed/>
    <w:rsid w:val="00C5152A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C5152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9A4B-BAA8-419D-AF0A-06C9B610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COMUNA LIVEZI</cp:lastModifiedBy>
  <cp:revision>6</cp:revision>
  <cp:lastPrinted>2026-02-06T07:04:00Z</cp:lastPrinted>
  <dcterms:created xsi:type="dcterms:W3CDTF">2026-02-05T06:46:00Z</dcterms:created>
  <dcterms:modified xsi:type="dcterms:W3CDTF">2026-02-06T07:33:00Z</dcterms:modified>
</cp:coreProperties>
</file>