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0B95" w14:textId="77777777" w:rsidR="006A6E35" w:rsidRPr="003176CA" w:rsidRDefault="006A6E35" w:rsidP="003176CA">
      <w:pPr>
        <w:pStyle w:val="NoSpacing"/>
        <w:rPr>
          <w:rFonts w:ascii="Times New Roman" w:hAnsi="Times New Roman"/>
          <w:sz w:val="24"/>
          <w:szCs w:val="24"/>
          <w:lang w:eastAsia="ro-RO"/>
        </w:rPr>
      </w:pPr>
      <w:r w:rsidRPr="003176CA">
        <w:rPr>
          <w:rFonts w:ascii="Times New Roman" w:hAnsi="Times New Roman"/>
          <w:sz w:val="24"/>
          <w:szCs w:val="24"/>
          <w:lang w:eastAsia="ro-RO"/>
        </w:rPr>
        <w:t xml:space="preserve">ROMANIA </w:t>
      </w:r>
    </w:p>
    <w:p w14:paraId="39551AFC" w14:textId="77777777" w:rsidR="006A6E35" w:rsidRPr="003176CA" w:rsidRDefault="006A6E35" w:rsidP="003176CA">
      <w:pPr>
        <w:pStyle w:val="NoSpacing"/>
        <w:rPr>
          <w:rFonts w:ascii="Times New Roman" w:hAnsi="Times New Roman"/>
          <w:sz w:val="24"/>
          <w:szCs w:val="24"/>
          <w:lang w:eastAsia="ro-RO"/>
        </w:rPr>
      </w:pPr>
      <w:r w:rsidRPr="003176CA">
        <w:rPr>
          <w:rFonts w:ascii="Times New Roman" w:hAnsi="Times New Roman"/>
          <w:sz w:val="24"/>
          <w:szCs w:val="24"/>
          <w:lang w:eastAsia="ro-RO"/>
        </w:rPr>
        <w:t xml:space="preserve">JUDETUL    BACAU  </w:t>
      </w:r>
    </w:p>
    <w:p w14:paraId="10F916CF" w14:textId="417ECAA2" w:rsidR="006A6E35" w:rsidRPr="003176CA" w:rsidRDefault="006A6E35" w:rsidP="003176CA">
      <w:pPr>
        <w:pStyle w:val="NoSpacing"/>
        <w:rPr>
          <w:rFonts w:ascii="Times New Roman" w:hAnsi="Times New Roman"/>
          <w:sz w:val="24"/>
          <w:szCs w:val="24"/>
          <w:lang w:eastAsia="ro-RO"/>
        </w:rPr>
      </w:pPr>
      <w:r w:rsidRPr="003176CA">
        <w:rPr>
          <w:rFonts w:ascii="Times New Roman" w:hAnsi="Times New Roman"/>
          <w:sz w:val="24"/>
          <w:szCs w:val="24"/>
          <w:lang w:eastAsia="ro-RO"/>
        </w:rPr>
        <w:t xml:space="preserve">CONSILIUL    LOCAL   AL COMUNEI      LIVEZI </w:t>
      </w:r>
    </w:p>
    <w:p w14:paraId="3EECADD5" w14:textId="77777777" w:rsidR="006A6E35" w:rsidRPr="003176CA" w:rsidRDefault="006A6E35" w:rsidP="003176CA">
      <w:pPr>
        <w:pStyle w:val="NoSpacing"/>
        <w:rPr>
          <w:rFonts w:ascii="Times New Roman" w:hAnsi="Times New Roman"/>
          <w:sz w:val="24"/>
          <w:szCs w:val="24"/>
          <w:lang w:eastAsia="ro-RO"/>
        </w:rPr>
      </w:pPr>
    </w:p>
    <w:p w14:paraId="5BD9DA07" w14:textId="43693F27" w:rsidR="001D2D13" w:rsidRPr="003176CA" w:rsidRDefault="006A6E35" w:rsidP="003176C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bdr w:val="none" w:sz="0" w:space="0" w:color="auto" w:frame="1"/>
          <w:lang w:val="ro-RO"/>
        </w:rPr>
      </w:pPr>
      <w:r w:rsidRPr="003176CA">
        <w:rPr>
          <w:b/>
          <w:bCs/>
          <w:bdr w:val="none" w:sz="0" w:space="0" w:color="auto" w:frame="1"/>
          <w:lang w:val="ro-RO"/>
        </w:rPr>
        <w:t xml:space="preserve">                                                       </w:t>
      </w:r>
      <w:r w:rsidR="00A92613">
        <w:rPr>
          <w:b/>
          <w:bCs/>
          <w:bdr w:val="none" w:sz="0" w:space="0" w:color="auto" w:frame="1"/>
          <w:lang w:val="ro-RO"/>
        </w:rPr>
        <w:t xml:space="preserve">            </w:t>
      </w:r>
      <w:r w:rsidRPr="003176CA">
        <w:rPr>
          <w:b/>
          <w:bCs/>
          <w:bdr w:val="none" w:sz="0" w:space="0" w:color="auto" w:frame="1"/>
          <w:lang w:val="ro-RO"/>
        </w:rPr>
        <w:t xml:space="preserve">   H O T Ă R Â R E</w:t>
      </w:r>
    </w:p>
    <w:p w14:paraId="18D5ABC8" w14:textId="00881AB2" w:rsidR="006A6E35" w:rsidRPr="003176CA" w:rsidRDefault="006A6E35" w:rsidP="003176C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bdr w:val="none" w:sz="0" w:space="0" w:color="auto" w:frame="1"/>
          <w:lang w:val="ro-RO"/>
        </w:rPr>
      </w:pPr>
      <w:r w:rsidRPr="003176CA">
        <w:rPr>
          <w:b/>
          <w:bCs/>
          <w:bdr w:val="none" w:sz="0" w:space="0" w:color="auto" w:frame="1"/>
          <w:lang w:val="ro-RO"/>
        </w:rPr>
        <w:t xml:space="preserve"> </w:t>
      </w:r>
      <w:r w:rsidR="001D2D13" w:rsidRPr="003176CA">
        <w:rPr>
          <w:b/>
          <w:bCs/>
          <w:bdr w:val="none" w:sz="0" w:space="0" w:color="auto" w:frame="1"/>
          <w:lang w:val="ro-RO"/>
        </w:rPr>
        <w:t xml:space="preserve">                                                              </w:t>
      </w:r>
      <w:r w:rsidR="001D2D13" w:rsidRPr="003176CA">
        <w:t xml:space="preserve">Nr. </w:t>
      </w:r>
      <w:r w:rsidR="00A92613">
        <w:t xml:space="preserve"> </w:t>
      </w:r>
      <w:proofErr w:type="gramStart"/>
      <w:r w:rsidR="00E1634D">
        <w:t>18</w:t>
      </w:r>
      <w:r w:rsidR="00A92613">
        <w:t xml:space="preserve"> </w:t>
      </w:r>
      <w:r w:rsidR="001D2D13" w:rsidRPr="003176CA">
        <w:t xml:space="preserve"> din</w:t>
      </w:r>
      <w:proofErr w:type="gramEnd"/>
      <w:r w:rsidR="001D2D13" w:rsidRPr="003176CA">
        <w:t xml:space="preserve"> </w:t>
      </w:r>
      <w:r w:rsidR="00A92613">
        <w:t xml:space="preserve"> 15</w:t>
      </w:r>
      <w:r w:rsidR="006D25D7">
        <w:t>.</w:t>
      </w:r>
      <w:r w:rsidR="001D2D13" w:rsidRPr="003176CA">
        <w:t>04.2026</w:t>
      </w:r>
    </w:p>
    <w:p w14:paraId="2C269DEC" w14:textId="5F4EFA6F" w:rsidR="006A6E35" w:rsidRPr="003176CA" w:rsidRDefault="006A6E35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D2D13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Privind  aprobarea închirierii  imobilului cu destinația „Dispensar uman”, situat în Comuna Livezi, str. Principala, nr 307, Județul Bacău inscris in CF nr. 60661</w:t>
      </w:r>
      <w:r w:rsidRPr="003176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0B02F35E" w14:textId="611CBE83" w:rsidR="006A6E35" w:rsidRPr="003176CA" w:rsidRDefault="006A6E35" w:rsidP="003176CA">
      <w:pPr>
        <w:rPr>
          <w:rFonts w:ascii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B554F" w:rsidRPr="003176CA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 w:rsidR="00A60E9C" w:rsidRPr="003176CA">
        <w:rPr>
          <w:rFonts w:ascii="Times New Roman" w:hAnsi="Times New Roman" w:cs="Times New Roman"/>
          <w:sz w:val="24"/>
          <w:szCs w:val="24"/>
        </w:rPr>
        <w:t xml:space="preserve">Livezi </w:t>
      </w:r>
      <w:r w:rsidR="003B554F" w:rsidRPr="003176CA">
        <w:rPr>
          <w:rFonts w:ascii="Times New Roman" w:hAnsi="Times New Roman" w:cs="Times New Roman"/>
          <w:sz w:val="24"/>
          <w:szCs w:val="24"/>
        </w:rPr>
        <w:t xml:space="preserve">, judetul </w:t>
      </w:r>
      <w:r w:rsidR="00A60E9C" w:rsidRPr="003176CA">
        <w:rPr>
          <w:rFonts w:ascii="Times New Roman" w:hAnsi="Times New Roman" w:cs="Times New Roman"/>
          <w:sz w:val="24"/>
          <w:szCs w:val="24"/>
        </w:rPr>
        <w:t>Bacău</w:t>
      </w:r>
      <w:r w:rsidR="003B554F" w:rsidRPr="003176CA">
        <w:rPr>
          <w:rFonts w:ascii="Times New Roman" w:hAnsi="Times New Roman" w:cs="Times New Roman"/>
          <w:sz w:val="24"/>
          <w:szCs w:val="24"/>
        </w:rPr>
        <w:t xml:space="preserve">, intrunit in sedinta ordinara in data de </w:t>
      </w:r>
      <w:r w:rsidR="006D25D7">
        <w:rPr>
          <w:rFonts w:ascii="Times New Roman" w:hAnsi="Times New Roman" w:cs="Times New Roman"/>
          <w:sz w:val="24"/>
          <w:szCs w:val="24"/>
        </w:rPr>
        <w:t xml:space="preserve"> 15.04.2026</w:t>
      </w:r>
    </w:p>
    <w:p w14:paraId="0EB8DB5B" w14:textId="77777777" w:rsidR="00CE69B3" w:rsidRPr="003176CA" w:rsidRDefault="006A6E35" w:rsidP="003176CA">
      <w:pPr>
        <w:rPr>
          <w:rFonts w:ascii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                         Având  în vedere  </w:t>
      </w:r>
      <w:r w:rsidR="003B554F" w:rsidRPr="003176CA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4CFB6B67" w14:textId="271289E1" w:rsidR="00CE69B3" w:rsidRPr="003176CA" w:rsidRDefault="003B554F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>- referatul de aprobare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  nr. </w:t>
      </w:r>
      <w:r w:rsidR="001D2D13" w:rsidRPr="003176CA">
        <w:rPr>
          <w:rFonts w:ascii="Times New Roman" w:hAnsi="Times New Roman" w:cs="Times New Roman"/>
          <w:sz w:val="24"/>
          <w:szCs w:val="24"/>
        </w:rPr>
        <w:t xml:space="preserve">2765 din 31.03.2026 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    din întocmit  de primarul  comunei  Livezi </w:t>
      </w:r>
      <w:r w:rsidRPr="003176CA">
        <w:rPr>
          <w:rFonts w:ascii="Times New Roman" w:hAnsi="Times New Roman" w:cs="Times New Roman"/>
          <w:sz w:val="24"/>
          <w:szCs w:val="24"/>
        </w:rPr>
        <w:t xml:space="preserve"> , </w:t>
      </w:r>
      <w:r w:rsidR="001D2D13" w:rsidRPr="003176CA">
        <w:rPr>
          <w:rFonts w:ascii="Times New Roman" w:hAnsi="Times New Roman" w:cs="Times New Roman"/>
          <w:sz w:val="24"/>
          <w:szCs w:val="24"/>
        </w:rPr>
        <w:t xml:space="preserve">privind </w:t>
      </w:r>
      <w:r w:rsidR="001D2D13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aprobarea închirierii  imobilului cu destinația „Dispensar uman”, situat în Comuna Livezi, str. Principala, nr 307, Județul Bacău inscris in CF nr. 60661</w:t>
      </w:r>
      <w:r w:rsidR="001D2D13" w:rsidRPr="003176C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3176CA">
        <w:rPr>
          <w:rFonts w:ascii="Times New Roman" w:hAnsi="Times New Roman" w:cs="Times New Roman"/>
          <w:sz w:val="24"/>
          <w:szCs w:val="24"/>
        </w:rPr>
        <w:t xml:space="preserve">privind aprobarea inchirierii prin licitatie publica a imobilului cu destinatia de 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Dispensar</w:t>
      </w:r>
      <w:r w:rsidR="001D2D13" w:rsidRPr="003176CA">
        <w:rPr>
          <w:rFonts w:ascii="Times New Roman" w:hAnsi="Times New Roman" w:cs="Times New Roman"/>
          <w:sz w:val="24"/>
          <w:szCs w:val="24"/>
        </w:rPr>
        <w:t xml:space="preserve">  uman 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</w:t>
      </w:r>
      <w:r w:rsidRPr="003176CA">
        <w:rPr>
          <w:rFonts w:ascii="Times New Roman" w:hAnsi="Times New Roman" w:cs="Times New Roman"/>
          <w:sz w:val="24"/>
          <w:szCs w:val="24"/>
        </w:rPr>
        <w:t xml:space="preserve"> si spatii comune, situat in comuna</w:t>
      </w:r>
      <w:r w:rsidR="001D2D13" w:rsidRPr="003176CA">
        <w:rPr>
          <w:rFonts w:ascii="Times New Roman" w:hAnsi="Times New Roman" w:cs="Times New Roman"/>
          <w:sz w:val="24"/>
          <w:szCs w:val="24"/>
        </w:rPr>
        <w:t xml:space="preserve"> L ivezi </w:t>
      </w:r>
      <w:r w:rsidRPr="003176CA">
        <w:rPr>
          <w:rFonts w:ascii="Times New Roman" w:hAnsi="Times New Roman" w:cs="Times New Roman"/>
          <w:sz w:val="24"/>
          <w:szCs w:val="24"/>
        </w:rPr>
        <w:t xml:space="preserve">, din care rezulta necesitatea si oportunitatea inchirierii acestui spatiu in scopul asigurarii continuitatii accesului la servicii medicale pentru cetatenii comunei 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Livezi </w:t>
      </w:r>
      <w:r w:rsidRPr="003176CA">
        <w:rPr>
          <w:rFonts w:ascii="Times New Roman" w:hAnsi="Times New Roman" w:cs="Times New Roman"/>
          <w:sz w:val="24"/>
          <w:szCs w:val="24"/>
        </w:rPr>
        <w:t>,</w:t>
      </w:r>
    </w:p>
    <w:p w14:paraId="66B8D63C" w14:textId="1F8B5154" w:rsidR="00CE69B3" w:rsidRPr="003176CA" w:rsidRDefault="003B554F" w:rsidP="00317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- raportul de specialitate cu nr.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  </w:t>
      </w:r>
      <w:r w:rsidR="001D2D13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2764/31.03.2026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76CA">
        <w:rPr>
          <w:rFonts w:ascii="Times New Roman" w:hAnsi="Times New Roman" w:cs="Times New Roman"/>
          <w:sz w:val="24"/>
          <w:szCs w:val="24"/>
        </w:rPr>
        <w:t xml:space="preserve">, intocmit de catre compartimentul </w:t>
      </w:r>
      <w:r w:rsidR="001D2D13" w:rsidRPr="003176CA">
        <w:rPr>
          <w:rFonts w:ascii="Times New Roman" w:hAnsi="Times New Roman" w:cs="Times New Roman"/>
          <w:sz w:val="24"/>
          <w:szCs w:val="24"/>
        </w:rPr>
        <w:t xml:space="preserve"> Achiziții,investiții </w:t>
      </w:r>
      <w:r w:rsidRPr="003176C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8823B4" w14:textId="77777777" w:rsidR="00CE69B3" w:rsidRPr="003176CA" w:rsidRDefault="003B554F" w:rsidP="003176CA">
      <w:pPr>
        <w:rPr>
          <w:rFonts w:ascii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>- avizele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 favorabile  ale </w:t>
      </w:r>
      <w:r w:rsidRPr="003176CA">
        <w:rPr>
          <w:rFonts w:ascii="Times New Roman" w:hAnsi="Times New Roman" w:cs="Times New Roman"/>
          <w:sz w:val="24"/>
          <w:szCs w:val="24"/>
        </w:rPr>
        <w:t xml:space="preserve"> celởr trei comisii de specialitate din cadrul Consiliului local </w:t>
      </w:r>
      <w:r w:rsidR="00CE69B3" w:rsidRPr="003176CA">
        <w:rPr>
          <w:rFonts w:ascii="Times New Roman" w:hAnsi="Times New Roman" w:cs="Times New Roman"/>
          <w:sz w:val="24"/>
          <w:szCs w:val="24"/>
        </w:rPr>
        <w:t xml:space="preserve"> Livezi </w:t>
      </w:r>
      <w:r w:rsidRPr="003176CA">
        <w:rPr>
          <w:rFonts w:ascii="Times New Roman" w:hAnsi="Times New Roman" w:cs="Times New Roman"/>
          <w:sz w:val="24"/>
          <w:szCs w:val="24"/>
        </w:rPr>
        <w:t>,</w:t>
      </w:r>
    </w:p>
    <w:p w14:paraId="7904FFDF" w14:textId="0EAEE2BC" w:rsidR="00CE69B3" w:rsidRPr="003176CA" w:rsidRDefault="003B554F" w:rsidP="003176CA">
      <w:pPr>
        <w:rPr>
          <w:rFonts w:ascii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In baza prevederilor art.129 alin. (2), alin. (6) lit.b) si alin.(7) lit.c) din OUG nr.57/2019, privind Codul administrativ, In conformitate cu prevederile Cap.III " Unele reguli privind exercitarea dreptului de proprietate privata a statului sau a unitatilor administrativ - teritoriale,</w:t>
      </w:r>
      <w:r w:rsidR="001D2D13" w:rsidRPr="003176CA">
        <w:rPr>
          <w:rFonts w:ascii="Times New Roman" w:eastAsia="Times New Roman" w:hAnsi="Times New Roman" w:cs="Times New Roman"/>
          <w:sz w:val="24"/>
          <w:szCs w:val="24"/>
        </w:rPr>
        <w:t xml:space="preserve"> art 297,alin 1,lit.c din OUG 57/2019, Codul Administrativ</w:t>
      </w:r>
      <w:r w:rsidRPr="003176CA">
        <w:rPr>
          <w:rFonts w:ascii="Times New Roman" w:hAnsi="Times New Roman" w:cs="Times New Roman"/>
          <w:sz w:val="24"/>
          <w:szCs w:val="24"/>
        </w:rPr>
        <w:t xml:space="preserve"> </w:t>
      </w:r>
      <w:r w:rsidR="000F6536" w:rsidRPr="003176CA">
        <w:rPr>
          <w:rFonts w:ascii="Times New Roman" w:hAnsi="Times New Roman" w:cs="Times New Roman"/>
          <w:sz w:val="24"/>
          <w:szCs w:val="24"/>
        </w:rPr>
        <w:t>,</w:t>
      </w:r>
      <w:r w:rsidR="001D2D13" w:rsidRPr="003176CA">
        <w:rPr>
          <w:rFonts w:ascii="Times New Roman" w:hAnsi="Times New Roman" w:cs="Times New Roman"/>
          <w:sz w:val="24"/>
          <w:szCs w:val="24"/>
        </w:rPr>
        <w:t xml:space="preserve"> </w:t>
      </w:r>
      <w:r w:rsidRPr="003176CA">
        <w:rPr>
          <w:rFonts w:ascii="Times New Roman" w:hAnsi="Times New Roman" w:cs="Times New Roman"/>
          <w:sz w:val="24"/>
          <w:szCs w:val="24"/>
        </w:rPr>
        <w:t xml:space="preserve">art.362 alin.(1) si (2) coroborate cu cele ale Sectiunii a 4-a "Inchirierea bunurilor proprietate publica ", art.332-348, </w:t>
      </w:r>
    </w:p>
    <w:p w14:paraId="1E3AC65E" w14:textId="44725E66" w:rsidR="000F6536" w:rsidRPr="003176CA" w:rsidRDefault="000F6536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 Vazand Raportul de evaluare </w:t>
      </w:r>
      <w:r w:rsidR="00EE3B37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nr 2137/17.03.2026</w:t>
      </w:r>
      <w:r w:rsidR="00EE3B37" w:rsidRPr="003176CA">
        <w:rPr>
          <w:rFonts w:ascii="Times New Roman" w:eastAsia="Times New Roman" w:hAnsi="Times New Roman" w:cs="Times New Roman"/>
          <w:sz w:val="24"/>
          <w:szCs w:val="24"/>
        </w:rPr>
        <w:t xml:space="preserve"> intocmit de  SC EVALUARI IMOBILIARE SOLUTIONS SRL, evaluator autorizat ANEVAR 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E3B37" w:rsidRPr="0031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a spatiului cu destinatia Dispensar uman si având în vedere necesitatea stringenta de a asigura accesul cetățenilor comunei la servicii medicale de proximitate, precum și obligația autorității locale de a administra eficient bunurile din patrimoniu, se impune demararea procedurii de închiriere către un operator economic sau formă de exercitare a profesiei medicale autorizate. </w:t>
      </w:r>
    </w:p>
    <w:p w14:paraId="4FD8B620" w14:textId="77777777" w:rsidR="000F6536" w:rsidRPr="003176CA" w:rsidRDefault="000F6536" w:rsidP="003176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3176CA">
        <w:rPr>
          <w:rFonts w:ascii="Times New Roman" w:hAnsi="Times New Roman"/>
          <w:sz w:val="24"/>
          <w:szCs w:val="24"/>
        </w:rPr>
        <w:t>Necesitatea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stringenta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3176CA">
        <w:rPr>
          <w:rFonts w:ascii="Times New Roman" w:hAnsi="Times New Roman"/>
          <w:sz w:val="24"/>
          <w:szCs w:val="24"/>
        </w:rPr>
        <w:t>a</w:t>
      </w:r>
      <w:proofErr w:type="gram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asigura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accesul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cetățenilor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comunei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176CA">
        <w:rPr>
          <w:rFonts w:ascii="Times New Roman" w:hAnsi="Times New Roman"/>
          <w:sz w:val="24"/>
          <w:szCs w:val="24"/>
        </w:rPr>
        <w:t>servicii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medicale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de </w:t>
      </w:r>
    </w:p>
    <w:p w14:paraId="47CFC962" w14:textId="77777777" w:rsidR="000F6536" w:rsidRDefault="000F6536" w:rsidP="003176C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3176CA">
        <w:rPr>
          <w:rFonts w:ascii="Times New Roman" w:hAnsi="Times New Roman"/>
          <w:sz w:val="24"/>
          <w:szCs w:val="24"/>
        </w:rPr>
        <w:t>proximitate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3176CA">
        <w:rPr>
          <w:rFonts w:ascii="Times New Roman" w:hAnsi="Times New Roman"/>
          <w:sz w:val="24"/>
          <w:szCs w:val="24"/>
        </w:rPr>
        <w:t>și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obligația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autorității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locale de </w:t>
      </w:r>
      <w:proofErr w:type="gramStart"/>
      <w:r w:rsidRPr="003176CA">
        <w:rPr>
          <w:rFonts w:ascii="Times New Roman" w:hAnsi="Times New Roman"/>
          <w:sz w:val="24"/>
          <w:szCs w:val="24"/>
        </w:rPr>
        <w:t>a</w:t>
      </w:r>
      <w:proofErr w:type="gram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administra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eficient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bunurile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176CA">
        <w:rPr>
          <w:rFonts w:ascii="Times New Roman" w:hAnsi="Times New Roman"/>
          <w:sz w:val="24"/>
          <w:szCs w:val="24"/>
        </w:rPr>
        <w:t>patrimoniu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3176CA">
        <w:rPr>
          <w:rFonts w:ascii="Times New Roman" w:hAnsi="Times New Roman"/>
          <w:sz w:val="24"/>
          <w:szCs w:val="24"/>
        </w:rPr>
        <w:t>impune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demararea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procedurii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176CA">
        <w:rPr>
          <w:rFonts w:ascii="Times New Roman" w:hAnsi="Times New Roman"/>
          <w:sz w:val="24"/>
          <w:szCs w:val="24"/>
        </w:rPr>
        <w:t>închiriere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către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un operator economic </w:t>
      </w:r>
      <w:proofErr w:type="spellStart"/>
      <w:r w:rsidRPr="003176CA">
        <w:rPr>
          <w:rFonts w:ascii="Times New Roman" w:hAnsi="Times New Roman"/>
          <w:sz w:val="24"/>
          <w:szCs w:val="24"/>
        </w:rPr>
        <w:t>sau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6CA">
        <w:rPr>
          <w:rFonts w:ascii="Times New Roman" w:hAnsi="Times New Roman"/>
          <w:sz w:val="24"/>
          <w:szCs w:val="24"/>
        </w:rPr>
        <w:t>formă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176CA">
        <w:rPr>
          <w:rFonts w:ascii="Times New Roman" w:hAnsi="Times New Roman"/>
          <w:sz w:val="24"/>
          <w:szCs w:val="24"/>
        </w:rPr>
        <w:t>exercitare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176CA">
        <w:rPr>
          <w:rFonts w:ascii="Times New Roman" w:hAnsi="Times New Roman"/>
          <w:sz w:val="24"/>
          <w:szCs w:val="24"/>
        </w:rPr>
        <w:t>profesiei</w:t>
      </w:r>
      <w:proofErr w:type="spellEnd"/>
      <w:r w:rsidRPr="003176CA">
        <w:rPr>
          <w:rFonts w:ascii="Times New Roman" w:hAnsi="Times New Roman"/>
          <w:sz w:val="24"/>
          <w:szCs w:val="24"/>
        </w:rPr>
        <w:t xml:space="preserve"> medicale autorizate.</w:t>
      </w:r>
    </w:p>
    <w:p w14:paraId="6A9A1580" w14:textId="77777777" w:rsidR="005B410F" w:rsidRDefault="005B410F" w:rsidP="003176CA">
      <w:pPr>
        <w:pStyle w:val="NoSpacing"/>
        <w:rPr>
          <w:rFonts w:ascii="Times New Roman" w:hAnsi="Times New Roman"/>
          <w:sz w:val="24"/>
          <w:szCs w:val="24"/>
        </w:rPr>
      </w:pPr>
    </w:p>
    <w:p w14:paraId="5936DFF2" w14:textId="7AB8BC29" w:rsidR="005B410F" w:rsidRPr="003176CA" w:rsidRDefault="005B410F" w:rsidP="003176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2.</w:t>
      </w:r>
    </w:p>
    <w:p w14:paraId="018FF06D" w14:textId="246B4166" w:rsidR="000F6536" w:rsidRPr="003176CA" w:rsidRDefault="000F6536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-Legea nr. 95/2006 privind reforma în domeniul sănătății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>, republicată, referitoare la organizarea asistenței medicale primare.</w:t>
      </w:r>
    </w:p>
    <w:p w14:paraId="0A0729F1" w14:textId="13D76B97" w:rsidR="000F6536" w:rsidRPr="003176CA" w:rsidRDefault="000F6536" w:rsidP="003176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-Ordonanța Guvernului nr. 124/1998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privind organizarea și funcționarea cabinetelor medicale.</w:t>
      </w:r>
    </w:p>
    <w:p w14:paraId="4FE0B9B3" w14:textId="6F811CE0" w:rsidR="000F6536" w:rsidRPr="003176CA" w:rsidRDefault="000F6536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-Normele metodologice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privind stabilirea prețului minim de închiriere (stabilit prin Raport de Evaluare întocmit de un expert ANEVAR, conform standardelor de evaluare în vigoare).</w:t>
      </w:r>
    </w:p>
    <w:p w14:paraId="2546156F" w14:textId="77777777" w:rsidR="00873F50" w:rsidRPr="003176CA" w:rsidRDefault="00873F50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sz w:val="24"/>
          <w:szCs w:val="24"/>
        </w:rPr>
        <w:t>Ca inchirierea imobilului prezintă un dublu avantaj:</w:t>
      </w:r>
    </w:p>
    <w:p w14:paraId="0CB117D9" w14:textId="77777777" w:rsidR="00873F50" w:rsidRPr="003176CA" w:rsidRDefault="00873F50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Social: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Asigurarea continuității actului medical într-un spațiu  dotat cu utilități, respectând normele sanitare de funcționare.</w:t>
      </w:r>
    </w:p>
    <w:p w14:paraId="4D565A19" w14:textId="6791735C" w:rsidR="000F6536" w:rsidRDefault="00873F50" w:rsidP="003176CA">
      <w:pPr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Financiar: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Generarea de venituri la bugetul local prin încasarea chiriei rezultate în urma licitației, evitându-se totodată degradarea imobilului prin neutilizare.</w:t>
      </w:r>
    </w:p>
    <w:p w14:paraId="235FD9A1" w14:textId="77777777" w:rsidR="00EF2911" w:rsidRDefault="00EF2911" w:rsidP="00EF29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064A">
        <w:rPr>
          <w:rFonts w:ascii="Times New Roman" w:hAnsi="Times New Roman" w:cs="Times New Roman"/>
          <w:b/>
          <w:bCs/>
          <w:sz w:val="24"/>
          <w:szCs w:val="24"/>
        </w:rPr>
        <w:t xml:space="preserve">Pretul de pornire a licitatiei conform </w:t>
      </w:r>
      <w:r w:rsidRPr="0084064A">
        <w:rPr>
          <w:rFonts w:ascii="Times New Roman" w:eastAsia="Times New Roman" w:hAnsi="Times New Roman" w:cs="Times New Roman"/>
          <w:b/>
          <w:bCs/>
          <w:sz w:val="24"/>
          <w:szCs w:val="24"/>
        </w:rPr>
        <w:t>Raportului de Evaluare nr 2137/17.03.2026</w:t>
      </w:r>
      <w:r w:rsidRPr="0084064A">
        <w:rPr>
          <w:rFonts w:ascii="Times New Roman" w:eastAsia="Times New Roman" w:hAnsi="Times New Roman" w:cs="Times New Roman"/>
          <w:sz w:val="24"/>
          <w:szCs w:val="24"/>
        </w:rPr>
        <w:t xml:space="preserve"> intocmit de  SC EVALUARI IMOBILIARE SOLUTIONS SRL, evaluator autorizat ANEVAR a spatiului cu destinatia Dispensar uman, situat în Comuna Livezi, str. Principala, nr 307, Județul Bacău inscris in CF nr. 60661 este </w:t>
      </w:r>
      <w:r w:rsidRPr="0084064A">
        <w:rPr>
          <w:rFonts w:ascii="Times New Roman" w:eastAsia="Times New Roman" w:hAnsi="Times New Roman" w:cs="Times New Roman"/>
          <w:b/>
          <w:bCs/>
          <w:sz w:val="24"/>
          <w:szCs w:val="24"/>
        </w:rPr>
        <w:t>de 4.1 euro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/mp/luna.</w:t>
      </w:r>
    </w:p>
    <w:p w14:paraId="2083E05D" w14:textId="0C47B5E8" w:rsidR="00EF2911" w:rsidRDefault="00EF2911" w:rsidP="003176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Cursul Eura in data de 31.03.2026 este de 5.097 lei x4.1 euro = 20.89 lei/mp/luna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6F4A6" w14:textId="77777777" w:rsidR="00EF2911" w:rsidRPr="006D25D7" w:rsidRDefault="00EF2911" w:rsidP="003176C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E3A1FC" w14:textId="77777777" w:rsidR="00E37D7D" w:rsidRPr="006D25D7" w:rsidRDefault="00E37D7D" w:rsidP="003176CA">
      <w:pPr>
        <w:spacing w:after="0"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            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Conform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Hotararii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Consiliului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Local  al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comunei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Livezi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nr.  Nr. 41   din 28. OCTOMBRIE .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2011 ,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se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stabilesc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următoarele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condiții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:</w:t>
      </w:r>
      <w:proofErr w:type="gramEnd"/>
    </w:p>
    <w:p w14:paraId="0B072E6C" w14:textId="1E09E003" w:rsidR="00E37D7D" w:rsidRPr="006D25D7" w:rsidRDefault="00E37D7D" w:rsidP="003176CA">
      <w:pPr>
        <w:spacing w:after="0"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</w:p>
    <w:p w14:paraId="2D8CA78C" w14:textId="77777777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-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 “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-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Conditiile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concrete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exploatare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a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spatiilor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disponibile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supuse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spre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concesiune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inchiriere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vor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face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obiectul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unui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contract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cu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obligatiile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reciproce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ale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partilor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cu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punere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la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dispozitie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a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unui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inventar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complet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, liber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sarcini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cu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toate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instalatiile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,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dependintele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anexele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.</w:t>
      </w:r>
      <w:proofErr w:type="gramEnd"/>
    </w:p>
    <w:p w14:paraId="08047630" w14:textId="77777777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-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Concesionarul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locatorul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intocmeste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o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schita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care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se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ataseaza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la contract cu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suprafetele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stabilite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masurate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metri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patrati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(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mp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) precum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alte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clauze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.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</w:p>
    <w:p w14:paraId="2E36B820" w14:textId="77777777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-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Destinatia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spatiului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supus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concesionare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inchiriere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este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desfasurarea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unei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activitati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conform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inregistrarii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Registrul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Unic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… </w:t>
      </w:r>
    </w:p>
    <w:p w14:paraId="04426F4E" w14:textId="77777777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-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Concendentul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locatarul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respecta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programul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functionare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normele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securitate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sanatate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munca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normele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prevenirea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stingerea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incendiilor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siguranta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pentru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protectie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paza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este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direct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raspunzator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. Este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obligat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informeze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imediat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asupra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oricaror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accidente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stricaciuni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care s-au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produs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spatiul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inchiriat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concesionat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. Sa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va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mentine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curatenia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intretinerea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spatiilor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iar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acestia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vor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efectua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reparatiile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curente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necesare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spatiul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inchiriat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pe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cheltuiala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.</w:t>
      </w:r>
    </w:p>
    <w:p w14:paraId="47414186" w14:textId="77777777" w:rsidR="005B410F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-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Concendentul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locatarul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are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dreptul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monteze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firme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embleme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alte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mijloace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publicitate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proprii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pe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fatada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spatiului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inchiriat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cu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conditia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obtinerii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</w:t>
      </w:r>
    </w:p>
    <w:p w14:paraId="7698EB03" w14:textId="7F1F9BCB" w:rsidR="005B410F" w:rsidRPr="006D25D7" w:rsidRDefault="005B410F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lastRenderedPageBreak/>
        <w:t xml:space="preserve">                                                         3.</w:t>
      </w:r>
    </w:p>
    <w:p w14:paraId="6B3C7099" w14:textId="2D7B848D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prealabil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acordului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din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partea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concesionarului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locatorului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. Are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obligatia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nu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schimbe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destinatia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spatiului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inchiriat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.</w:t>
      </w:r>
      <w:proofErr w:type="gramEnd"/>
    </w:p>
    <w:p w14:paraId="08B89D1D" w14:textId="77777777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    </w:t>
      </w:r>
    </w:p>
    <w:p w14:paraId="2D701B02" w14:textId="77777777" w:rsidR="00E37D7D" w:rsidRPr="006D25D7" w:rsidRDefault="00E37D7D" w:rsidP="003176C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</w:pPr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- Este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consimtit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se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va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accepta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in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schimbul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platii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unei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redevente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chirii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anuale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pe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anul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in curs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pana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la data de 31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ianuarie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iar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dupa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acesta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data se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vor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precepe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 xml:space="preserve">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penalitati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val="en-US"/>
        </w:rPr>
        <w:t>.</w:t>
      </w:r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tariful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(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pretul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)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pentru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suprafetele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inchiriate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sau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concesionate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sa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fie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de  5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euro/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mp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. Plata se face in lei la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cursul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 BNR din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ziua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platii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+ 1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% 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fara</w:t>
      </w:r>
      <w:proofErr w:type="spellEnd"/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 TVA.</w:t>
      </w:r>
    </w:p>
    <w:p w14:paraId="40C8DB6A" w14:textId="77777777" w:rsidR="00E37D7D" w:rsidRPr="006D25D7" w:rsidRDefault="00E37D7D" w:rsidP="003176CA">
      <w:pPr>
        <w:spacing w:after="0"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</w:pP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Penalitatile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vor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fi in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cuantum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de 0,1 </w:t>
      </w:r>
      <w:proofErr w:type="gram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%  din</w:t>
      </w:r>
      <w:proofErr w:type="gram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valoarea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acestuia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 pe zi de </w:t>
      </w:r>
      <w:proofErr w:type="spellStart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intarziere</w:t>
      </w:r>
      <w:proofErr w:type="spellEnd"/>
      <w:r w:rsidRPr="006D25D7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 xml:space="preserve">.” </w:t>
      </w:r>
    </w:p>
    <w:p w14:paraId="7CC739C3" w14:textId="77777777" w:rsidR="00E37D7D" w:rsidRPr="003176CA" w:rsidRDefault="00E37D7D" w:rsidP="003176CA">
      <w:pPr>
        <w:rPr>
          <w:rFonts w:ascii="Times New Roman" w:hAnsi="Times New Roman" w:cs="Times New Roman"/>
          <w:sz w:val="24"/>
          <w:szCs w:val="24"/>
        </w:rPr>
      </w:pPr>
    </w:p>
    <w:p w14:paraId="3A63D9A0" w14:textId="77777777" w:rsidR="00E37D7D" w:rsidRPr="003176CA" w:rsidRDefault="00E37D7D" w:rsidP="003176CA">
      <w:pPr>
        <w:rPr>
          <w:rFonts w:ascii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554F" w:rsidRPr="003176CA">
        <w:rPr>
          <w:rFonts w:ascii="Times New Roman" w:hAnsi="Times New Roman" w:cs="Times New Roman"/>
          <w:sz w:val="24"/>
          <w:szCs w:val="24"/>
        </w:rPr>
        <w:t xml:space="preserve"> In temeiul prevederilor art. 129 alin. (1) si 196 alin.(1) lit.a) din OUG nr.57/2019 privind Codul administrativ, </w:t>
      </w:r>
    </w:p>
    <w:p w14:paraId="13C7C0F2" w14:textId="40ED91DF" w:rsidR="003176CA" w:rsidRDefault="00E37D7D" w:rsidP="003176CA">
      <w:pP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613">
        <w:rPr>
          <w:rFonts w:ascii="Times New Roman" w:hAnsi="Times New Roman" w:cs="Times New Roman"/>
          <w:sz w:val="24"/>
          <w:szCs w:val="24"/>
        </w:rPr>
        <w:t xml:space="preserve">                                     H O T Ă R Ă Ș T E </w:t>
      </w:r>
      <w:r w:rsidRPr="003176CA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:     </w:t>
      </w:r>
    </w:p>
    <w:p w14:paraId="46504073" w14:textId="77777777" w:rsidR="006D25D7" w:rsidRPr="006D25D7" w:rsidRDefault="006D25D7" w:rsidP="003176CA">
      <w:pP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14:paraId="0D6BD9C0" w14:textId="109109FC" w:rsidR="00A84FAD" w:rsidRPr="003176CA" w:rsidRDefault="00A84FAD" w:rsidP="003176CA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Art.  1. </w:t>
      </w:r>
      <w:r w:rsidR="00EF2911"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Consiliul  local al comunei Livezi aprobă  </w:t>
      </w:r>
      <w:r w:rsidRPr="003176CA">
        <w:rPr>
          <w:rFonts w:ascii="Times New Roman" w:hAnsi="Times New Roman" w:cs="Times New Roman"/>
          <w:sz w:val="24"/>
          <w:szCs w:val="24"/>
        </w:rPr>
        <w:t xml:space="preserve">  </w:t>
      </w:r>
      <w:r w:rsidR="00EF291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î</w:t>
      </w: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nchirierea unor spații cu destinația de cabinete medicale, astfel :</w:t>
      </w:r>
    </w:p>
    <w:p w14:paraId="7D8D556A" w14:textId="77777777" w:rsidR="00A84FAD" w:rsidRPr="003176CA" w:rsidRDefault="00A84FAD" w:rsidP="003176CA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OBIECTUL 1 - Spațiul 1 – Su 82.84 mp – conform schiței spațiului 1, ce va constitui anexa 1 la contractul de închiriere CABINET MEDICAL NR 1</w:t>
      </w:r>
    </w:p>
    <w:p w14:paraId="3212CC54" w14:textId="77777777" w:rsidR="00A84FAD" w:rsidRPr="003176CA" w:rsidRDefault="00A84FAD" w:rsidP="003176CA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OBIECTUL 2 - Spațiul 2 – Su  84.97mp – conform schiței spațiului 2, ce va constitui anexa 1 la contractul de închiriere CABINET MEDICAL NR 2</w:t>
      </w:r>
    </w:p>
    <w:p w14:paraId="16358012" w14:textId="77777777" w:rsidR="00A84FAD" w:rsidRPr="003176CA" w:rsidRDefault="00A84FAD" w:rsidP="003176CA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OBIECTUL 3 - Spațiul 3 – 73.72 mp – conform schiței spațiului 3, ce va constitui anexa 1 la contractul de închiriere CABINET STOMATOLOGIE</w:t>
      </w:r>
    </w:p>
    <w:p w14:paraId="1D7EE5F1" w14:textId="77777777" w:rsidR="00A84FAD" w:rsidRPr="003176CA" w:rsidRDefault="00A84FAD" w:rsidP="003176CA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OBIECTUL 4 - Spațiul 4 – 59.77 mp – conform schiței spațiului 4, ce va constitui anexa 1 la contractul de închiriere FARMACIE</w:t>
      </w:r>
    </w:p>
    <w:p w14:paraId="28481942" w14:textId="77777777" w:rsidR="00A84FAD" w:rsidRPr="003176CA" w:rsidRDefault="00A84FAD" w:rsidP="003176CA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OBIECTUL 5 - Spațiul 5 – Su 20.13 mp – conform schiței spațiului 5, ce va constitui anexa 1 la contractul de închiriere APARTAMENT NR 1</w:t>
      </w:r>
    </w:p>
    <w:p w14:paraId="4F5A897A" w14:textId="7AF40728" w:rsidR="00A84FAD" w:rsidRPr="003176CA" w:rsidRDefault="00A84FAD" w:rsidP="003176CA">
      <w:pPr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OBIECTUL 6 - Spațiul 6 – Su 24.74 mp – conform schiței spațiului 6, ce va constitui anexa 1 la contractul de închiriere APARTAMENT NR2</w:t>
      </w:r>
      <w:r w:rsidR="00411A5B" w:rsidRPr="003176C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. </w:t>
      </w:r>
    </w:p>
    <w:p w14:paraId="112C27E9" w14:textId="52038DA0" w:rsidR="00A84FAD" w:rsidRPr="003176CA" w:rsidRDefault="00A84FAD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sz w:val="24"/>
          <w:szCs w:val="24"/>
        </w:rPr>
        <w:t>Suprafața de 346.17 mp permite compartimentarea conform circuitelor funcționale impuse de DSP (cabinet consultații, sală tratamente, vestiar, grupuri sanitare separate).</w:t>
      </w:r>
    </w:p>
    <w:p w14:paraId="5E947B9F" w14:textId="66F875AF" w:rsidR="00A84FAD" w:rsidRPr="003176CA" w:rsidRDefault="00A84FAD" w:rsidP="00317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sz w:val="24"/>
          <w:szCs w:val="24"/>
        </w:rPr>
        <w:t>Art. 2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F2911"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Consiliul  local al comunei Livezi aprobă   </w:t>
      </w:r>
      <w:r w:rsidR="00EF2911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rocedura de atribuire</w:t>
      </w:r>
      <w:r w:rsidR="00365A35" w:rsidRPr="0031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911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r w:rsidR="00365A35" w:rsidRPr="003176CA">
        <w:rPr>
          <w:rFonts w:ascii="Times New Roman" w:eastAsia="Times New Roman" w:hAnsi="Times New Roman" w:cs="Times New Roman"/>
          <w:sz w:val="24"/>
          <w:szCs w:val="24"/>
        </w:rPr>
        <w:t xml:space="preserve"> se va face  c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onform </w:t>
      </w:r>
      <w:r w:rsidR="00365A35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rt. 334 - 348 din OUG nr. 57/2019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365A35" w:rsidRPr="003176CA">
        <w:rPr>
          <w:rFonts w:ascii="Times New Roman" w:eastAsia="Times New Roman" w:hAnsi="Times New Roman" w:cs="Times New Roman"/>
          <w:sz w:val="24"/>
          <w:szCs w:val="24"/>
        </w:rPr>
        <w:t xml:space="preserve">ca procedură 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obligatorie  </w:t>
      </w:r>
      <w:r w:rsidR="00365A35" w:rsidRPr="003176CA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licitația publică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77315" w14:textId="77777777" w:rsidR="00A84FAD" w:rsidRDefault="00A84FAD" w:rsidP="00317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Anunțul de licitație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se va publica  pe site-ul primariei , cu cel puțin 20 de zile calendaristice înainte de data limită.</w:t>
      </w:r>
    </w:p>
    <w:p w14:paraId="358BF470" w14:textId="2A69C9F1" w:rsidR="005B410F" w:rsidRPr="003176CA" w:rsidRDefault="005B410F" w:rsidP="00317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4.</w:t>
      </w:r>
    </w:p>
    <w:p w14:paraId="12E6AAD3" w14:textId="77777777" w:rsidR="00A84FAD" w:rsidRPr="003176CA" w:rsidRDefault="00A84FAD" w:rsidP="003176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Documentația de atribuire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(Caietul de Sarcini) cuprinde toate clauzele contractuale obligatorii, inclusiv interdicția de subînchiriere fără acordul proprietarului.</w:t>
      </w:r>
    </w:p>
    <w:p w14:paraId="6EDC6B8A" w14:textId="77585110" w:rsidR="00365A35" w:rsidRPr="003176CA" w:rsidRDefault="00365A35" w:rsidP="003176C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3. </w:t>
      </w:r>
      <w:bookmarkStart w:id="0" w:name="_Hlk226105820"/>
      <w:r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Consiliul  local al comunei Livezi aprobă   </w:t>
      </w:r>
      <w:bookmarkEnd w:id="0"/>
      <w:r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închirierea prin licitație publică a imobilului cu destinația „Dispensar Uman”, situat în Comuna Livezi, 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str. Principala, nr 307, Județul Bacău</w:t>
      </w:r>
      <w:r w:rsidR="00411A5B" w:rsidRPr="003176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inscris in CF nr. 60661</w:t>
      </w:r>
      <w:r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</w:p>
    <w:p w14:paraId="632EB05A" w14:textId="174CD1DE" w:rsidR="00365A35" w:rsidRPr="003176CA" w:rsidRDefault="00365A35" w:rsidP="003176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Cs/>
          <w:sz w:val="24"/>
          <w:szCs w:val="24"/>
        </w:rPr>
        <w:t xml:space="preserve">Art.4. Consiliul  local al comunei Livezi aprobă   </w:t>
      </w:r>
      <w:r w:rsidRPr="003176CA">
        <w:rPr>
          <w:rFonts w:ascii="Times New Roman" w:eastAsia="Times New Roman" w:hAnsi="Times New Roman" w:cs="Times New Roman"/>
          <w:b/>
          <w:sz w:val="24"/>
          <w:szCs w:val="24"/>
        </w:rPr>
        <w:t>Raportul  de Evaluare nr. 2137/17.03.2026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intocmit de  SC EVALUARI IMOBILIARE SOLUTIONS SRL, evaluator autorizat ANEVAR a spatiului cu destinatia Dispensar uman, situat în Comuna Livezi, str. Principala, nr 307, Județul Bacău inscris in CF nr. 60661 si a documentelor urmatoare:</w:t>
      </w:r>
    </w:p>
    <w:p w14:paraId="113048EF" w14:textId="77777777" w:rsidR="00365A35" w:rsidRPr="003176CA" w:rsidRDefault="00365A35" w:rsidP="003176CA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FIȘA DE DATE A PROCEDURII</w:t>
      </w:r>
    </w:p>
    <w:p w14:paraId="046AC34F" w14:textId="77777777" w:rsidR="00365A35" w:rsidRPr="003176CA" w:rsidRDefault="00365A35" w:rsidP="003176CA">
      <w:pPr>
        <w:pStyle w:val="ListParagraph"/>
        <w:numPr>
          <w:ilvl w:val="0"/>
          <w:numId w:val="3"/>
        </w:numPr>
        <w:spacing w:after="160"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CAIET DE SARCINI</w:t>
      </w:r>
    </w:p>
    <w:p w14:paraId="0ED34FF2" w14:textId="77777777" w:rsidR="00365A35" w:rsidRPr="003176CA" w:rsidRDefault="00365A35" w:rsidP="003176CA">
      <w:pPr>
        <w:pStyle w:val="ListParagraph"/>
        <w:numPr>
          <w:ilvl w:val="0"/>
          <w:numId w:val="3"/>
        </w:numPr>
        <w:spacing w:after="160"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FORMULARE ȘI MODELE DE DOCUMENTE    </w:t>
      </w:r>
    </w:p>
    <w:p w14:paraId="2067A39B" w14:textId="50FCAEE3" w:rsidR="00A84FAD" w:rsidRPr="003176CA" w:rsidRDefault="00365A35" w:rsidP="003176CA">
      <w:pPr>
        <w:pStyle w:val="ListParagraph"/>
        <w:numPr>
          <w:ilvl w:val="0"/>
          <w:numId w:val="3"/>
        </w:numPr>
        <w:spacing w:after="160"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3176CA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CONTRACT DE ÎNCHIRIERE-MODEL INFORMATIV</w:t>
      </w:r>
    </w:p>
    <w:p w14:paraId="231E814B" w14:textId="77777777" w:rsidR="006D25D7" w:rsidRDefault="00450E33" w:rsidP="003176CA">
      <w:pPr>
        <w:rPr>
          <w:rFonts w:ascii="Times New Roman" w:eastAsia="Times New Roman" w:hAnsi="Times New Roman" w:cs="Times New Roman"/>
          <w:sz w:val="24"/>
          <w:szCs w:val="24"/>
        </w:rPr>
      </w:pPr>
      <w:r w:rsidRPr="003176CA">
        <w:rPr>
          <w:rFonts w:ascii="Times New Roman" w:hAnsi="Times New Roman" w:cs="Times New Roman"/>
          <w:sz w:val="24"/>
          <w:szCs w:val="24"/>
        </w:rPr>
        <w:t xml:space="preserve"> Art. 5 . </w:t>
      </w:r>
      <w:r w:rsidR="00A8101D">
        <w:rPr>
          <w:rFonts w:ascii="Times New Roman" w:hAnsi="Times New Roman" w:cs="Times New Roman"/>
          <w:sz w:val="24"/>
          <w:szCs w:val="24"/>
        </w:rPr>
        <w:t xml:space="preserve">Consiliul local  al comunei Livezi  aprobă </w:t>
      </w:r>
      <w:r w:rsidRPr="003176CA">
        <w:rPr>
          <w:rFonts w:ascii="Times New Roman" w:hAnsi="Times New Roman" w:cs="Times New Roman"/>
          <w:b/>
          <w:bCs/>
          <w:sz w:val="24"/>
          <w:szCs w:val="24"/>
        </w:rPr>
        <w:t xml:space="preserve">Pretul de pornire a licitatiei conform 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Raportului de Evaluare nr 2137/17.03.2026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intocmit de  SC EVALUARI IMOBILIARE SOLUTIONS SRL, evaluator autorizat ANEVAR</w:t>
      </w:r>
      <w:r w:rsidR="00A810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76CA">
        <w:rPr>
          <w:rFonts w:ascii="Times New Roman" w:eastAsia="Times New Roman" w:hAnsi="Times New Roman" w:cs="Times New Roman"/>
          <w:sz w:val="24"/>
          <w:szCs w:val="24"/>
        </w:rPr>
        <w:t xml:space="preserve"> a spatiului cu destinatia Dispensar uman, situat în Comuna Livezi, str. Principala, nr 307, Județul Bacău inscris in CF nr. 60661 este </w:t>
      </w:r>
    </w:p>
    <w:p w14:paraId="32882E67" w14:textId="65AE9F0F" w:rsidR="00450E33" w:rsidRPr="003176CA" w:rsidRDefault="006D25D7" w:rsidP="003176C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0E33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r w:rsidR="00450E33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0E33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1 euro/mp/luna.</w:t>
      </w:r>
    </w:p>
    <w:p w14:paraId="5E55821A" w14:textId="13376CFC" w:rsidR="00A84FAD" w:rsidRPr="006D25D7" w:rsidRDefault="00450E33" w:rsidP="003176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Cursul Eur</w:t>
      </w:r>
      <w:r w:rsidR="00EE3B37"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data de 31.03.2026 este de 5.097 lei x4</w:t>
      </w:r>
      <w:r w:rsidR="006D25D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euro = 20.89 lei/mp/luna </w:t>
      </w:r>
      <w:r w:rsidR="00317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1DD9F4F" w14:textId="56988DE2" w:rsidR="003176CA" w:rsidRDefault="003176CA" w:rsidP="003176CA">
      <w:pPr>
        <w:pStyle w:val="ListParagraph"/>
        <w:ind w:left="0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Art. 6. </w:t>
      </w:r>
      <w:r w:rsidRPr="006E4F62">
        <w:rPr>
          <w:rFonts w:ascii="Times New Roman" w:hAnsi="Times New Roman"/>
          <w:bCs/>
          <w:sz w:val="24"/>
          <w:szCs w:val="24"/>
          <w:lang w:val="it-IT"/>
        </w:rPr>
        <w:t xml:space="preserve">Prezenta  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HOTĂRÂRE </w:t>
      </w:r>
      <w:r w:rsidRPr="006E4F62">
        <w:rPr>
          <w:rFonts w:ascii="Times New Roman" w:hAnsi="Times New Roman"/>
          <w:bCs/>
          <w:sz w:val="24"/>
          <w:szCs w:val="24"/>
          <w:lang w:val="it-IT"/>
        </w:rPr>
        <w:t xml:space="preserve">  poate  fi atacata  la Tribunalul Bacau , Sectia II – Civila  si de Contencios  Administrativ si Fiscal , potrivit   prevederilor  art. 11  coroborat  cu art. 7  din  Legea  Contenciosului  Administrativ  nr. 5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54/2004 </w:t>
      </w:r>
      <w:r w:rsidRPr="006E4F62">
        <w:rPr>
          <w:rFonts w:ascii="Times New Roman" w:hAnsi="Times New Roman"/>
          <w:bCs/>
          <w:sz w:val="24"/>
          <w:szCs w:val="24"/>
          <w:lang w:val="it-IT"/>
        </w:rPr>
        <w:t xml:space="preserve"> , cu modificarile si completarille ulterioare </w:t>
      </w:r>
      <w:r>
        <w:rPr>
          <w:rFonts w:ascii="Times New Roman" w:hAnsi="Times New Roman"/>
          <w:bCs/>
          <w:sz w:val="24"/>
          <w:szCs w:val="24"/>
          <w:lang w:val="it-IT"/>
        </w:rPr>
        <w:t>.</w:t>
      </w:r>
    </w:p>
    <w:p w14:paraId="1BA96412" w14:textId="30C5B565" w:rsidR="003176CA" w:rsidRPr="003176CA" w:rsidRDefault="003176CA" w:rsidP="003176C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176CA">
        <w:rPr>
          <w:rFonts w:ascii="Times New Roman" w:eastAsia="Times New Roman" w:hAnsi="Times New Roman" w:cs="Times New Roman"/>
          <w:noProof w:val="0"/>
          <w:sz w:val="24"/>
          <w:szCs w:val="24"/>
        </w:rPr>
        <w:t>Art.7. Prezenta hotărâre  se comunică: primarului comunei Livezi, compartimentului  achiziții,investiții publice , Institutiei Prefectului,  judeţul    Bacău şi va fi adusă la cunoştinţă publică în condiţiile legii.</w:t>
      </w:r>
    </w:p>
    <w:p w14:paraId="1B5F5996" w14:textId="7501F991" w:rsidR="003176CA" w:rsidRPr="003176CA" w:rsidRDefault="003176CA" w:rsidP="00A9261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3176CA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  </w:t>
      </w:r>
    </w:p>
    <w:p w14:paraId="2B5D3A40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/>
        </w:rPr>
      </w:pPr>
      <w:bookmarkStart w:id="1" w:name="_Hlk216268547"/>
      <w:bookmarkStart w:id="2" w:name="_Hlk219886595"/>
      <w:proofErr w:type="gramStart"/>
      <w:r w:rsidRPr="00A92613">
        <w:rPr>
          <w:rFonts w:ascii="Times New Roman" w:eastAsia="Calibri" w:hAnsi="Times New Roman" w:cs="Times New Roman"/>
          <w:noProof w:val="0"/>
          <w:lang w:val="en-US"/>
        </w:rPr>
        <w:t>PREȘEDINTE  DE</w:t>
      </w:r>
      <w:proofErr w:type="gram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gramStart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ȘEDINȚĂ  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ab/>
      </w:r>
      <w:proofErr w:type="gramEnd"/>
      <w:r w:rsidRPr="00A92613">
        <w:rPr>
          <w:rFonts w:ascii="Times New Roman" w:eastAsia="Calibri" w:hAnsi="Times New Roman" w:cs="Times New Roman"/>
          <w:noProof w:val="0"/>
          <w:lang w:val="en-US"/>
        </w:rPr>
        <w:tab/>
        <w:t xml:space="preserve">       CONTRASEMNEAZĂ                               </w:t>
      </w:r>
    </w:p>
    <w:p w14:paraId="32907FB8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/>
        </w:rPr>
      </w:pPr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VICEPRIMAR          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ab/>
        <w:t xml:space="preserve">                                      </w:t>
      </w:r>
      <w:proofErr w:type="gramStart"/>
      <w:r w:rsidRPr="00A92613">
        <w:rPr>
          <w:rFonts w:ascii="Times New Roman" w:eastAsia="Calibri" w:hAnsi="Times New Roman" w:cs="Times New Roman"/>
          <w:noProof w:val="0"/>
          <w:lang w:val="en-US"/>
        </w:rPr>
        <w:t>SECRETAR  GENERAL</w:t>
      </w:r>
      <w:proofErr w:type="gram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al   COMUNEI   LIVEZI  </w:t>
      </w:r>
    </w:p>
    <w:p w14:paraId="6C8080D8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  <w:r w:rsidRPr="00A92613">
        <w:rPr>
          <w:rFonts w:ascii="Times New Roman" w:eastAsia="Calibri" w:hAnsi="Times New Roman" w:cs="Times New Roman"/>
          <w:noProof w:val="0"/>
          <w:lang w:val="en-US"/>
        </w:rPr>
        <w:t>ELENA-</w:t>
      </w:r>
      <w:proofErr w:type="gramStart"/>
      <w:r w:rsidRPr="00A92613">
        <w:rPr>
          <w:rFonts w:ascii="Times New Roman" w:eastAsia="Calibri" w:hAnsi="Times New Roman" w:cs="Times New Roman"/>
          <w:noProof w:val="0"/>
          <w:lang w:val="en-US"/>
        </w:rPr>
        <w:t>SIMONA  HÂRJANU</w:t>
      </w:r>
      <w:proofErr w:type="gram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                                                  EUSEBIU   NEICA</w:t>
      </w:r>
      <w:bookmarkEnd w:id="1"/>
      <w:bookmarkEnd w:id="2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</w:t>
      </w:r>
    </w:p>
    <w:p w14:paraId="18DBD7DB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44F4A9ED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7927B9DE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04127283" w14:textId="77777777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52BFBE9D" w14:textId="3F1E5ACD" w:rsidR="00A92613" w:rsidRPr="00A92613" w:rsidRDefault="00A92613" w:rsidP="00A92613">
      <w:pPr>
        <w:spacing w:after="0" w:line="240" w:lineRule="auto"/>
        <w:rPr>
          <w:rFonts w:ascii="Times New Roman" w:eastAsia="Calibri" w:hAnsi="Times New Roman" w:cs="Times New Roman"/>
          <w:noProof w:val="0"/>
          <w:lang w:val="en-US"/>
        </w:rPr>
      </w:pPr>
      <w:bookmarkStart w:id="3" w:name="_Hlk221190859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           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>Hotararea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 a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>fost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>aprobată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 cu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>cvorumul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>necesar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 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,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unanimitate</w:t>
      </w:r>
      <w:proofErr w:type="spellEnd"/>
      <w:r w:rsidR="00E1634D">
        <w:rPr>
          <w:rFonts w:ascii="Times New Roman" w:eastAsia="Calibri" w:hAnsi="Times New Roman" w:cs="Times New Roman"/>
          <w:noProof w:val="0"/>
          <w:lang w:val="en-US"/>
        </w:rPr>
        <w:t xml:space="preserve"> 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  de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voturi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   ,  </w:t>
      </w:r>
      <w:r w:rsidR="00E1634D">
        <w:rPr>
          <w:rFonts w:ascii="Times New Roman" w:eastAsia="Calibri" w:hAnsi="Times New Roman" w:cs="Times New Roman"/>
          <w:noProof w:val="0"/>
          <w:lang w:val="en-US"/>
        </w:rPr>
        <w:t>13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voturi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pen</w:t>
      </w:r>
      <w:r w:rsidR="00E1634D">
        <w:rPr>
          <w:rFonts w:ascii="Times New Roman" w:eastAsia="Calibri" w:hAnsi="Times New Roman" w:cs="Times New Roman"/>
          <w:noProof w:val="0"/>
          <w:lang w:val="en-US"/>
        </w:rPr>
        <w:t>tru</w:t>
      </w:r>
      <w:proofErr w:type="spellEnd"/>
      <w:r w:rsidR="00E1634D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,   </w:t>
      </w:r>
      <w:r w:rsidR="00E1634D">
        <w:rPr>
          <w:rFonts w:ascii="Times New Roman" w:eastAsia="Calibri" w:hAnsi="Times New Roman" w:cs="Times New Roman"/>
          <w:noProof w:val="0"/>
          <w:lang w:val="en-US"/>
        </w:rPr>
        <w:t>13</w:t>
      </w:r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   consilieri  prezenti  din   15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consilieri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alesi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și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  </w:t>
      </w:r>
      <w:proofErr w:type="spellStart"/>
      <w:r w:rsidRPr="00A92613">
        <w:rPr>
          <w:rFonts w:ascii="Times New Roman" w:eastAsia="Calibri" w:hAnsi="Times New Roman" w:cs="Times New Roman"/>
          <w:noProof w:val="0"/>
          <w:lang w:val="en-US"/>
        </w:rPr>
        <w:t>validați</w:t>
      </w:r>
      <w:proofErr w:type="spellEnd"/>
      <w:r w:rsidRPr="00A92613">
        <w:rPr>
          <w:rFonts w:ascii="Times New Roman" w:eastAsia="Calibri" w:hAnsi="Times New Roman" w:cs="Times New Roman"/>
          <w:noProof w:val="0"/>
          <w:lang w:val="en-US"/>
        </w:rPr>
        <w:t xml:space="preserve">. </w:t>
      </w:r>
      <w:r w:rsidRPr="00A92613">
        <w:rPr>
          <w:rFonts w:ascii="Times New Roman" w:eastAsia="Calibri" w:hAnsi="Times New Roman" w:cs="Times New Roman"/>
          <w:bCs/>
          <w:noProof w:val="0"/>
          <w:lang w:val="en-US"/>
        </w:rPr>
        <w:tab/>
      </w:r>
      <w:r w:rsidRPr="00A92613">
        <w:rPr>
          <w:rFonts w:ascii="Times New Roman" w:eastAsia="Calibri" w:hAnsi="Times New Roman" w:cs="Times New Roman"/>
          <w:noProof w:val="0"/>
          <w:lang w:val="en-US" w:eastAsia="ar-SA"/>
        </w:rPr>
        <w:t xml:space="preserve">                 </w:t>
      </w:r>
      <w:bookmarkEnd w:id="3"/>
    </w:p>
    <w:p w14:paraId="3CBC24BE" w14:textId="6E357A81" w:rsidR="003176CA" w:rsidRPr="003176CA" w:rsidRDefault="003176CA" w:rsidP="003176CA">
      <w:pPr>
        <w:rPr>
          <w:rFonts w:ascii="Times New Roman" w:hAnsi="Times New Roman" w:cs="Times New Roman"/>
          <w:sz w:val="24"/>
          <w:szCs w:val="24"/>
        </w:rPr>
      </w:pPr>
    </w:p>
    <w:sectPr w:rsidR="003176CA" w:rsidRPr="0031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F44"/>
    <w:multiLevelType w:val="hybridMultilevel"/>
    <w:tmpl w:val="FA9A817C"/>
    <w:lvl w:ilvl="0" w:tplc="9C12FD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105B"/>
    <w:multiLevelType w:val="multilevel"/>
    <w:tmpl w:val="3DB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34540"/>
    <w:multiLevelType w:val="multilevel"/>
    <w:tmpl w:val="B3D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318068">
    <w:abstractNumId w:val="1"/>
  </w:num>
  <w:num w:numId="2" w16cid:durableId="1460878960">
    <w:abstractNumId w:val="2"/>
  </w:num>
  <w:num w:numId="3" w16cid:durableId="16981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1"/>
    <w:rsid w:val="000D062F"/>
    <w:rsid w:val="000F6536"/>
    <w:rsid w:val="00163AEF"/>
    <w:rsid w:val="00172023"/>
    <w:rsid w:val="001D2D13"/>
    <w:rsid w:val="003176CA"/>
    <w:rsid w:val="00365A35"/>
    <w:rsid w:val="003B554F"/>
    <w:rsid w:val="00411A5B"/>
    <w:rsid w:val="00450E33"/>
    <w:rsid w:val="004F2DF2"/>
    <w:rsid w:val="00574254"/>
    <w:rsid w:val="005B410F"/>
    <w:rsid w:val="005C56B6"/>
    <w:rsid w:val="006A6E35"/>
    <w:rsid w:val="006D25D7"/>
    <w:rsid w:val="006F11BA"/>
    <w:rsid w:val="007052F4"/>
    <w:rsid w:val="007A3B8D"/>
    <w:rsid w:val="00873F50"/>
    <w:rsid w:val="00A60E9C"/>
    <w:rsid w:val="00A8101D"/>
    <w:rsid w:val="00A84FAD"/>
    <w:rsid w:val="00A92613"/>
    <w:rsid w:val="00CA6F64"/>
    <w:rsid w:val="00CC53C3"/>
    <w:rsid w:val="00CE69B3"/>
    <w:rsid w:val="00DC7B88"/>
    <w:rsid w:val="00E1634D"/>
    <w:rsid w:val="00E27D6A"/>
    <w:rsid w:val="00E37D7D"/>
    <w:rsid w:val="00EE3B37"/>
    <w:rsid w:val="00EF2911"/>
    <w:rsid w:val="00EF4401"/>
    <w:rsid w:val="00F632E4"/>
    <w:rsid w:val="00FA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C9ED"/>
  <w15:chartTrackingRefBased/>
  <w15:docId w15:val="{BBFF2AF4-0BE6-43FE-B48D-99F5D30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C7B8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C7B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A6E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A6E35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4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FAD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FAD"/>
    <w:rPr>
      <w:b/>
      <w:bCs/>
      <w:noProof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365A35"/>
    <w:pPr>
      <w:spacing w:after="200" w:line="276" w:lineRule="auto"/>
      <w:ind w:left="720"/>
      <w:contextualSpacing/>
    </w:pPr>
    <w:rPr>
      <w:rFonts w:eastAsiaTheme="minorEastAsia"/>
      <w:noProof w:val="0"/>
      <w:lang w:val="en-US"/>
    </w:rPr>
  </w:style>
  <w:style w:type="paragraph" w:customStyle="1" w:styleId="CharChar6CaracterCaracter">
    <w:name w:val="Char Char6 Caracter Caracter"/>
    <w:basedOn w:val="Normal"/>
    <w:rsid w:val="00A92613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2026-04-06T06:13:00Z</cp:lastPrinted>
  <dcterms:created xsi:type="dcterms:W3CDTF">2026-04-15T09:55:00Z</dcterms:created>
  <dcterms:modified xsi:type="dcterms:W3CDTF">2026-04-15T09:55:00Z</dcterms:modified>
</cp:coreProperties>
</file>