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4D00" w14:textId="77777777"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ROMÂNIA</w:t>
      </w:r>
    </w:p>
    <w:p w14:paraId="2B6DC5BA" w14:textId="2075C0AC"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JUDEȚUL</w:t>
      </w:r>
      <w:r w:rsidR="001D1F2D">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 xml:space="preserve"> BACĂU</w:t>
      </w:r>
    </w:p>
    <w:p w14:paraId="2D474A69" w14:textId="669C6075"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CONSILIUL</w:t>
      </w:r>
      <w:r w:rsidR="001D1F2D">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 xml:space="preserve"> LOCAL</w:t>
      </w:r>
      <w:r w:rsidRPr="00BF2DE9">
        <w:rPr>
          <w:rFonts w:ascii="Times New Roman" w:hAnsi="Times New Roman" w:cs="Times New Roman"/>
          <w:sz w:val="24"/>
          <w:szCs w:val="24"/>
        </w:rPr>
        <w:t xml:space="preserve">  AL   COMUNEI  </w:t>
      </w:r>
      <w:r w:rsidRPr="00BF2DE9">
        <w:rPr>
          <w:rFonts w:ascii="Times New Roman" w:hAnsi="Times New Roman" w:cs="Times New Roman"/>
          <w:sz w:val="24"/>
          <w:szCs w:val="24"/>
          <w:lang w:val="sq-AL"/>
        </w:rPr>
        <w:t xml:space="preserve"> LIVEZI</w:t>
      </w:r>
    </w:p>
    <w:p w14:paraId="22FE6FD2" w14:textId="77777777" w:rsidR="00BF2DE9" w:rsidRPr="00BF2DE9" w:rsidRDefault="00BF2DE9" w:rsidP="00BF2DE9">
      <w:pPr>
        <w:pStyle w:val="NoSpacing"/>
        <w:rPr>
          <w:rFonts w:ascii="Times New Roman" w:hAnsi="Times New Roman" w:cs="Times New Roman"/>
          <w:sz w:val="24"/>
          <w:szCs w:val="24"/>
          <w:lang w:val="sq-AL"/>
        </w:rPr>
      </w:pPr>
    </w:p>
    <w:p w14:paraId="16147E51" w14:textId="463F35EA"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 xml:space="preserve"> H</w:t>
      </w:r>
      <w:r w:rsidR="001D1F2D">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O</w:t>
      </w:r>
      <w:r w:rsidR="001D1F2D">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T</w:t>
      </w:r>
      <w:r w:rsidR="001D1F2D">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Ă</w:t>
      </w:r>
      <w:r w:rsidR="001D1F2D">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R</w:t>
      </w:r>
      <w:r w:rsidR="001D1F2D">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Â</w:t>
      </w:r>
      <w:r w:rsidR="001D1F2D">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R</w:t>
      </w:r>
      <w:r w:rsidR="001D1F2D">
        <w:rPr>
          <w:rFonts w:ascii="Times New Roman" w:hAnsi="Times New Roman" w:cs="Times New Roman"/>
          <w:sz w:val="24"/>
          <w:szCs w:val="24"/>
          <w:lang w:val="sq-AL"/>
        </w:rPr>
        <w:t xml:space="preserve"> </w:t>
      </w:r>
      <w:r w:rsidRPr="00BF2DE9">
        <w:rPr>
          <w:rFonts w:ascii="Times New Roman" w:hAnsi="Times New Roman" w:cs="Times New Roman"/>
          <w:sz w:val="24"/>
          <w:szCs w:val="24"/>
          <w:lang w:val="sq-AL"/>
        </w:rPr>
        <w:t>E</w:t>
      </w:r>
    </w:p>
    <w:p w14:paraId="2B3EB7A7" w14:textId="65DBC676"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 xml:space="preserve">                                                       Nr. </w:t>
      </w:r>
      <w:r w:rsidR="001D1F2D">
        <w:rPr>
          <w:rFonts w:ascii="Times New Roman" w:hAnsi="Times New Roman" w:cs="Times New Roman"/>
          <w:sz w:val="24"/>
          <w:szCs w:val="24"/>
          <w:lang w:val="sq-AL"/>
        </w:rPr>
        <w:t>28</w:t>
      </w:r>
      <w:r w:rsidRPr="00BF2DE9">
        <w:rPr>
          <w:rFonts w:ascii="Times New Roman" w:hAnsi="Times New Roman" w:cs="Times New Roman"/>
          <w:sz w:val="24"/>
          <w:szCs w:val="24"/>
          <w:lang w:val="sq-AL"/>
        </w:rPr>
        <w:t xml:space="preserve">  din. 15.05.2026 </w:t>
      </w:r>
    </w:p>
    <w:p w14:paraId="20184D6C" w14:textId="77777777" w:rsidR="00BF2DE9" w:rsidRPr="00BF2DE9" w:rsidRDefault="00BF2DE9" w:rsidP="00BF2DE9">
      <w:pPr>
        <w:pStyle w:val="NoSpacing"/>
        <w:rPr>
          <w:rFonts w:ascii="Times New Roman" w:hAnsi="Times New Roman" w:cs="Times New Roman"/>
          <w:sz w:val="24"/>
          <w:szCs w:val="24"/>
          <w:lang w:val="sq-AL"/>
        </w:rPr>
      </w:pPr>
    </w:p>
    <w:p w14:paraId="5F5EF436" w14:textId="66402B98" w:rsidR="00BF2DE9" w:rsidRPr="00BF2DE9" w:rsidRDefault="001D1F2D" w:rsidP="00BF2DE9">
      <w:pPr>
        <w:pStyle w:val="NoSpacing"/>
        <w:rPr>
          <w:rFonts w:ascii="Times New Roman" w:hAnsi="Times New Roman" w:cs="Times New Roman"/>
          <w:bCs/>
          <w:sz w:val="24"/>
          <w:szCs w:val="24"/>
          <w:lang w:val="en-US" w:eastAsia="ro-RO"/>
        </w:rPr>
      </w:pPr>
      <w:r>
        <w:rPr>
          <w:rFonts w:ascii="Times New Roman" w:hAnsi="Times New Roman" w:cs="Times New Roman"/>
          <w:bCs/>
          <w:sz w:val="24"/>
          <w:szCs w:val="24"/>
          <w:lang w:val="en-US" w:eastAsia="ro-RO"/>
        </w:rPr>
        <w:t xml:space="preserve">         </w:t>
      </w:r>
      <w:r w:rsidR="00BF2DE9" w:rsidRPr="00BF2DE9">
        <w:rPr>
          <w:rFonts w:ascii="Times New Roman" w:hAnsi="Times New Roman" w:cs="Times New Roman"/>
          <w:bCs/>
          <w:sz w:val="24"/>
          <w:szCs w:val="24"/>
          <w:lang w:val="en-US" w:eastAsia="ro-RO"/>
        </w:rPr>
        <w:t>privind aprobarea modificării Anexei nr. 1 la H.C.L nr. 01 din 23.01.2026 privind  aprobarea implementării proiectului „ÎMBUNĂTĂȚIREA INFRASTRUCTURII CULTURALE PRIN ACHIZIȚIA DE COSTUME POPULARE ȘI INSTRUMENTE MUZICALE TRADIȚIONALE ÎN COMUNA LIVEZI, JUDEȚUL BACĂU”</w:t>
      </w:r>
    </w:p>
    <w:p w14:paraId="58CB9C80" w14:textId="77777777" w:rsidR="00BF2DE9" w:rsidRPr="00BF2DE9" w:rsidRDefault="00BF2DE9" w:rsidP="00BF2DE9">
      <w:pPr>
        <w:pStyle w:val="NoSpacing"/>
        <w:rPr>
          <w:rFonts w:ascii="Times New Roman" w:hAnsi="Times New Roman" w:cs="Times New Roman"/>
          <w:bCs/>
          <w:sz w:val="24"/>
          <w:szCs w:val="24"/>
          <w:lang w:val="en-US" w:eastAsia="ro-RO"/>
        </w:rPr>
      </w:pPr>
    </w:p>
    <w:p w14:paraId="163FAF06" w14:textId="5E15DAEB" w:rsidR="00BF2DE9" w:rsidRPr="001D1F2D" w:rsidRDefault="00BF0FDB" w:rsidP="00BF2DE9">
      <w:pPr>
        <w:pStyle w:val="NoSpacing"/>
        <w:rPr>
          <w:rFonts w:ascii="Times New Roman" w:hAnsi="Times New Roman" w:cs="Times New Roman"/>
          <w:bCs/>
          <w:sz w:val="24"/>
          <w:szCs w:val="24"/>
          <w:lang w:val="en-US" w:eastAsia="ro-RO"/>
        </w:rPr>
      </w:pPr>
      <w:r w:rsidRPr="002B0361">
        <w:rPr>
          <w:rFonts w:ascii="Times New Roman" w:hAnsi="Times New Roman"/>
        </w:rPr>
        <w:t xml:space="preserve">Consiliul Local  al comunei  Livezi   , judetul Bacau , întrunit in sedinta  ordinara  din data  de </w:t>
      </w:r>
      <w:r>
        <w:rPr>
          <w:rFonts w:ascii="Times New Roman" w:hAnsi="Times New Roman"/>
        </w:rPr>
        <w:t xml:space="preserve">  15.05.2026 </w:t>
      </w:r>
      <w:r w:rsidRPr="002B0361">
        <w:rPr>
          <w:rFonts w:ascii="Times New Roman" w:hAnsi="Times New Roman"/>
        </w:rPr>
        <w:t xml:space="preserve"> </w:t>
      </w:r>
      <w:r>
        <w:rPr>
          <w:rFonts w:ascii="Times New Roman" w:hAnsi="Times New Roman"/>
        </w:rPr>
        <w:t>.</w:t>
      </w:r>
    </w:p>
    <w:p w14:paraId="242A2876" w14:textId="77777777"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ab/>
        <w:t>Având în vedere temeiurile juridice, respectiv prevederile:</w:t>
      </w:r>
    </w:p>
    <w:p w14:paraId="005F01F3" w14:textId="77777777"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art. 120 și art. 121 alin. (1) și (2) din Constituția României, republicată;</w:t>
      </w:r>
    </w:p>
    <w:p w14:paraId="57DA7AE7" w14:textId="77777777"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art. 8 și 9 din Carta europeană a autonomiei locale, adoptată la Strasbourg la 15 octombrie 1985, ratificată prin Legea nr. 199/1997;</w:t>
      </w:r>
    </w:p>
    <w:p w14:paraId="73A9CF86" w14:textId="77777777"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art. 7 alin. (2) și art. 1166 și următoarele din Legea nr. 287/2009 privind Codul civil, republicată, cu modificările ulterioare, referitoare la contracte sau convenții;</w:t>
      </w:r>
    </w:p>
    <w:p w14:paraId="548B4D93" w14:textId="77777777"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art. 20 și 21 din Legea cadru a descentralizării nr. 195/2006;</w:t>
      </w:r>
    </w:p>
    <w:p w14:paraId="7F2BF104" w14:textId="77777777"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 xml:space="preserve">art. 36 alin. (2) lit. b) și d) din Legea administrației publice locale nr. 215/2001, republicată, cu modificările și completările ulterioare; </w:t>
      </w:r>
    </w:p>
    <w:p w14:paraId="53CA26E1" w14:textId="77777777"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Legea nr. 273/2006 privind finanțele publice locale, cu modificările și completările ulterioare;</w:t>
      </w:r>
    </w:p>
    <w:p w14:paraId="0D426C78" w14:textId="77777777"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 xml:space="preserve"> Legii nr. 52/2003 privind transparența decizională în administrația publică, republicată, cu modificările și completările ulterioare;</w:t>
      </w:r>
    </w:p>
    <w:p w14:paraId="4847EC31" w14:textId="77777777"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 xml:space="preserve"> art.2 alin.(2), art.58, art.64, art.80 și art.84 din Legea nr. 24/2000 privind normele de tehnică legislativă pentru elaborarea actelor normative, republicată cu modificările și completările ulterioare;</w:t>
      </w:r>
    </w:p>
    <w:p w14:paraId="61669C5D" w14:textId="602DEBDF" w:rsidR="00BF2DE9" w:rsidRPr="00BF2DE9" w:rsidRDefault="00BF2DE9" w:rsidP="00BF2DE9">
      <w:pPr>
        <w:pStyle w:val="NoSpacing"/>
        <w:rPr>
          <w:rFonts w:ascii="Times New Roman" w:hAnsi="Times New Roman" w:cs="Times New Roman"/>
          <w:sz w:val="24"/>
          <w:szCs w:val="24"/>
          <w:lang w:val="sq-AL"/>
        </w:rPr>
      </w:pPr>
      <w:r w:rsidRPr="00BF2DE9">
        <w:rPr>
          <w:rFonts w:ascii="Times New Roman" w:hAnsi="Times New Roman" w:cs="Times New Roman"/>
          <w:sz w:val="24"/>
          <w:szCs w:val="24"/>
          <w:lang w:val="sq-AL"/>
        </w:rPr>
        <w:t>O.U.G. nr. 57/2019 privind Codul Administrativ, cu modificările și completările ulterioare,</w:t>
      </w:r>
    </w:p>
    <w:p w14:paraId="388995FE" w14:textId="77777777" w:rsidR="00BF2DE9" w:rsidRPr="00BF2DE9" w:rsidRDefault="00BF2DE9" w:rsidP="00BF2DE9">
      <w:pPr>
        <w:pStyle w:val="NoSpacing"/>
        <w:rPr>
          <w:rFonts w:ascii="Times New Roman" w:hAnsi="Times New Roman" w:cs="Times New Roman"/>
          <w:sz w:val="24"/>
          <w:szCs w:val="24"/>
          <w:lang w:val="en-US"/>
        </w:rPr>
      </w:pPr>
      <w:r w:rsidRPr="00BF2DE9">
        <w:rPr>
          <w:rFonts w:ascii="Times New Roman" w:hAnsi="Times New Roman" w:cs="Times New Roman"/>
          <w:sz w:val="24"/>
          <w:szCs w:val="24"/>
          <w:lang w:val="en-US"/>
        </w:rPr>
        <w:t>Luând act de:</w:t>
      </w:r>
    </w:p>
    <w:p w14:paraId="114C14EE" w14:textId="77777777" w:rsidR="00BF2DE9" w:rsidRPr="00BF2DE9" w:rsidRDefault="00BF2DE9" w:rsidP="00BF2DE9">
      <w:pPr>
        <w:pStyle w:val="NoSpacing"/>
        <w:rPr>
          <w:rFonts w:ascii="Times New Roman" w:hAnsi="Times New Roman" w:cs="Times New Roman"/>
          <w:sz w:val="24"/>
          <w:szCs w:val="24"/>
          <w:lang w:val="en-US"/>
        </w:rPr>
      </w:pPr>
      <w:r w:rsidRPr="00BF2DE9">
        <w:rPr>
          <w:rFonts w:ascii="Times New Roman" w:hAnsi="Times New Roman" w:cs="Times New Roman"/>
          <w:bCs/>
          <w:sz w:val="24"/>
          <w:szCs w:val="24"/>
          <w:lang w:val="en-US" w:eastAsia="ro-RO"/>
        </w:rPr>
        <w:t>H.C.L nr. 01 din 23.01.2026 privind  aprobarea implementării proiectului „ÎMBUNĂTĂȚIREA INFRASTRUCTURII CULTURALE PRIN ACHIZIȚIA DE COSTUME POPULARE ȘI INSTRUMENTE MUZICALE TRADIȚIONALE ÎN COMUNA LIVEZI, JUDEȚUL BACĂU”</w:t>
      </w:r>
    </w:p>
    <w:p w14:paraId="2ECBB844" w14:textId="77777777" w:rsidR="00BF2DE9" w:rsidRPr="00BF2DE9" w:rsidRDefault="00BF2DE9" w:rsidP="00BF2DE9">
      <w:pPr>
        <w:pStyle w:val="NoSpacing"/>
        <w:rPr>
          <w:rFonts w:ascii="Times New Roman" w:hAnsi="Times New Roman" w:cs="Times New Roman"/>
          <w:sz w:val="24"/>
          <w:szCs w:val="24"/>
          <w:lang w:val="en-US"/>
        </w:rPr>
      </w:pPr>
      <w:r w:rsidRPr="00BF2DE9">
        <w:rPr>
          <w:rFonts w:ascii="Times New Roman" w:hAnsi="Times New Roman" w:cs="Times New Roman"/>
          <w:bCs/>
          <w:sz w:val="24"/>
          <w:szCs w:val="24"/>
          <w:lang w:val="en-US" w:eastAsia="ro-RO"/>
        </w:rPr>
        <w:t>HCL nr. 14 din 17.03.2026 prin care s-a aprobat modificărea Anexei nr. 1 la H.C.L nr. 01 din 23.01.2026 privind  aprobarea implementării proiectului „ÎMBUNĂTĂȚIREA INFRASTRUCTURII CULTURALE PRIN ACHIZIȚIA DE COSTUME POPULARE ȘI INSTRUMENTE MUZICALE TRADIȚIONALE ÎN COMUNA LIVEZI, JUDEȚUL BACĂU”</w:t>
      </w:r>
    </w:p>
    <w:p w14:paraId="5868DF52" w14:textId="77777777" w:rsidR="00BF2DE9" w:rsidRPr="00BF2DE9" w:rsidRDefault="00BF2DE9" w:rsidP="00BF2DE9">
      <w:pPr>
        <w:pStyle w:val="NoSpacing"/>
        <w:rPr>
          <w:rFonts w:ascii="Times New Roman" w:hAnsi="Times New Roman" w:cs="Times New Roman"/>
          <w:sz w:val="24"/>
          <w:szCs w:val="24"/>
          <w:lang w:val="en-US"/>
        </w:rPr>
      </w:pPr>
      <w:r w:rsidRPr="00BF2DE9">
        <w:rPr>
          <w:rFonts w:ascii="Times New Roman" w:hAnsi="Times New Roman" w:cs="Times New Roman"/>
          <w:sz w:val="24"/>
          <w:szCs w:val="24"/>
          <w:lang w:val="en-US"/>
        </w:rPr>
        <w:t>referatul de aprobare al Primarului comunei LIVEZI, înregistrat sub nr.4112/15.05.2026;</w:t>
      </w:r>
    </w:p>
    <w:p w14:paraId="4A4C25BB" w14:textId="77777777" w:rsidR="00BF2DE9" w:rsidRPr="00BF2DE9" w:rsidRDefault="00BF2DE9" w:rsidP="00BF2DE9">
      <w:pPr>
        <w:pStyle w:val="NoSpacing"/>
        <w:rPr>
          <w:rFonts w:ascii="Times New Roman" w:hAnsi="Times New Roman" w:cs="Times New Roman"/>
          <w:sz w:val="24"/>
          <w:szCs w:val="24"/>
          <w:lang w:val="en-US"/>
        </w:rPr>
      </w:pPr>
      <w:r w:rsidRPr="00BF2DE9">
        <w:rPr>
          <w:rFonts w:ascii="Times New Roman" w:hAnsi="Times New Roman" w:cs="Times New Roman"/>
          <w:sz w:val="24"/>
          <w:szCs w:val="24"/>
          <w:lang w:val="en-US"/>
        </w:rPr>
        <w:t>Solicitarea de informatii suplimentare nr.  3867 din 07.05.2026 din partea OJFIR Bacau;</w:t>
      </w:r>
    </w:p>
    <w:p w14:paraId="721FE71B" w14:textId="77777777" w:rsidR="00807806" w:rsidRDefault="00BF2DE9" w:rsidP="00BF2DE9">
      <w:pPr>
        <w:pStyle w:val="NoSpacing"/>
        <w:rPr>
          <w:rFonts w:ascii="Times New Roman" w:hAnsi="Times New Roman" w:cs="Times New Roman"/>
          <w:sz w:val="24"/>
          <w:szCs w:val="24"/>
          <w:lang w:val="en-US"/>
        </w:rPr>
      </w:pPr>
      <w:r w:rsidRPr="00BF2DE9">
        <w:rPr>
          <w:rFonts w:ascii="Times New Roman" w:hAnsi="Times New Roman" w:cs="Times New Roman"/>
          <w:sz w:val="24"/>
          <w:szCs w:val="24"/>
          <w:lang w:val="en-US"/>
        </w:rPr>
        <w:t>prevederile Ghidului Solicitantului pentru accesarea</w:t>
      </w:r>
      <w:r w:rsidRPr="00BF2DE9">
        <w:rPr>
          <w:rFonts w:ascii="Times New Roman" w:hAnsi="Times New Roman" w:cs="Times New Roman"/>
          <w:sz w:val="24"/>
          <w:szCs w:val="24"/>
        </w:rPr>
        <w:t xml:space="preserve"> Fondul European Agricol pentru Dezvoltare Rurală (FEADR), </w:t>
      </w:r>
      <w:r w:rsidRPr="00BF2DE9">
        <w:rPr>
          <w:rFonts w:ascii="Times New Roman" w:hAnsi="Times New Roman" w:cs="Times New Roman"/>
          <w:sz w:val="24"/>
          <w:szCs w:val="24"/>
          <w:lang w:val="en-US"/>
        </w:rPr>
        <w:t>Intervenția DR 36 LEADER - “Dezvoltarea locală plasată sub responsabilitatea comunității“</w:t>
      </w:r>
      <w:r w:rsidRPr="00BF2DE9">
        <w:rPr>
          <w:rFonts w:ascii="Times New Roman" w:hAnsi="Times New Roman" w:cs="Times New Roman"/>
          <w:sz w:val="24"/>
          <w:szCs w:val="24"/>
        </w:rPr>
        <w:t xml:space="preserve"> prin </w:t>
      </w:r>
      <w:r w:rsidRPr="00BF2DE9">
        <w:rPr>
          <w:rFonts w:ascii="Times New Roman" w:hAnsi="Times New Roman" w:cs="Times New Roman"/>
          <w:sz w:val="24"/>
          <w:szCs w:val="24"/>
          <w:lang w:val="en-US"/>
        </w:rPr>
        <w:t>Planul Strategic PAC 2023-2027</w:t>
      </w:r>
      <w:r w:rsidRPr="00BF2DE9">
        <w:rPr>
          <w:rFonts w:ascii="Times New Roman" w:hAnsi="Times New Roman" w:cs="Times New Roman"/>
          <w:sz w:val="24"/>
          <w:szCs w:val="24"/>
        </w:rPr>
        <w:t xml:space="preserve"> </w:t>
      </w:r>
      <w:r w:rsidRPr="00BF2DE9">
        <w:rPr>
          <w:rFonts w:ascii="Times New Roman" w:hAnsi="Times New Roman" w:cs="Times New Roman"/>
          <w:sz w:val="24"/>
          <w:szCs w:val="24"/>
          <w:lang w:val="en-US"/>
        </w:rPr>
        <w:t xml:space="preserve">și a Strategiei </w:t>
      </w:r>
      <w:r w:rsidRPr="00BF2DE9">
        <w:rPr>
          <w:rFonts w:ascii="Times New Roman" w:hAnsi="Times New Roman" w:cs="Times New Roman"/>
          <w:sz w:val="24"/>
          <w:szCs w:val="24"/>
        </w:rPr>
        <w:t xml:space="preserve">Asociației GAL CONFLUENTE MOLDAVE – </w:t>
      </w:r>
      <w:r w:rsidRPr="00BF2DE9">
        <w:rPr>
          <w:rFonts w:ascii="Times New Roman" w:hAnsi="Times New Roman" w:cs="Times New Roman"/>
          <w:sz w:val="24"/>
          <w:szCs w:val="24"/>
          <w:lang w:val="en-US"/>
        </w:rPr>
        <w:t>Promovarea si conservarea patrimoniului si consolidarea GAL ca centru de resurse locale</w:t>
      </w:r>
      <w:r w:rsidR="00807806">
        <w:rPr>
          <w:rFonts w:ascii="Times New Roman" w:hAnsi="Times New Roman" w:cs="Times New Roman"/>
          <w:sz w:val="24"/>
          <w:szCs w:val="24"/>
          <w:lang w:val="en-US"/>
        </w:rPr>
        <w:t xml:space="preserve"> </w:t>
      </w:r>
      <w:r w:rsidRPr="00BF2DE9">
        <w:rPr>
          <w:rFonts w:ascii="Times New Roman" w:hAnsi="Times New Roman" w:cs="Times New Roman"/>
          <w:sz w:val="24"/>
          <w:szCs w:val="24"/>
          <w:lang w:val="en-US"/>
        </w:rPr>
        <w:t xml:space="preserve">prevederile legislative în vigoare privind aprobarea conţinutului-cadru al documentaţiei tehnico-economice aferente investiţiilor publice, precum şi a structurii şi </w:t>
      </w:r>
    </w:p>
    <w:p w14:paraId="763FA6A2" w14:textId="77777777" w:rsidR="00807806" w:rsidRDefault="00807806" w:rsidP="00BF2DE9">
      <w:pPr>
        <w:pStyle w:val="NoSpacing"/>
        <w:rPr>
          <w:rFonts w:ascii="Times New Roman" w:hAnsi="Times New Roman" w:cs="Times New Roman"/>
          <w:sz w:val="24"/>
          <w:szCs w:val="24"/>
          <w:lang w:val="en-US"/>
        </w:rPr>
      </w:pPr>
    </w:p>
    <w:p w14:paraId="2C32D3DF" w14:textId="30E7CBAA" w:rsidR="00807806" w:rsidRDefault="00807806" w:rsidP="00BF2DE9">
      <w:pPr>
        <w:pStyle w:val="NoSpacing"/>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2.</w:t>
      </w:r>
    </w:p>
    <w:p w14:paraId="2FF5C799" w14:textId="02E87DE8" w:rsidR="00BF2DE9" w:rsidRPr="00BF2DE9" w:rsidRDefault="00BF2DE9" w:rsidP="00BF2DE9">
      <w:pPr>
        <w:pStyle w:val="NoSpacing"/>
        <w:rPr>
          <w:rFonts w:ascii="Times New Roman" w:hAnsi="Times New Roman" w:cs="Times New Roman"/>
          <w:sz w:val="24"/>
          <w:szCs w:val="24"/>
          <w:lang w:val="en-US"/>
        </w:rPr>
      </w:pPr>
      <w:r w:rsidRPr="00BF2DE9">
        <w:rPr>
          <w:rFonts w:ascii="Times New Roman" w:hAnsi="Times New Roman" w:cs="Times New Roman"/>
          <w:sz w:val="24"/>
          <w:szCs w:val="24"/>
          <w:lang w:val="en-US"/>
        </w:rPr>
        <w:t>metodologiei de elaborare a devizului general pentru obiective de investiţii şi lucrări de intervenţii;</w:t>
      </w:r>
    </w:p>
    <w:p w14:paraId="02F70251" w14:textId="77777777" w:rsidR="00BF2DE9" w:rsidRPr="00BF2DE9" w:rsidRDefault="00BF2DE9" w:rsidP="00BF2DE9">
      <w:pPr>
        <w:pStyle w:val="NoSpacing"/>
        <w:rPr>
          <w:rFonts w:ascii="Times New Roman" w:hAnsi="Times New Roman" w:cs="Times New Roman"/>
          <w:sz w:val="24"/>
          <w:szCs w:val="24"/>
          <w:lang w:val="en-US"/>
        </w:rPr>
      </w:pPr>
      <w:r w:rsidRPr="00BF2DE9">
        <w:rPr>
          <w:rFonts w:ascii="Times New Roman" w:hAnsi="Times New Roman" w:cs="Times New Roman"/>
          <w:sz w:val="24"/>
          <w:szCs w:val="24"/>
          <w:lang w:val="en-US"/>
        </w:rPr>
        <w:t>raportul comun al compartimentelor de resort din cadrul aparatului de specialitate al primarului comunei LIVEZI, înregistrat sub nr.4111/15.05.2026;</w:t>
      </w:r>
    </w:p>
    <w:p w14:paraId="592086B6" w14:textId="77777777" w:rsidR="00BF2DE9" w:rsidRPr="00BF2DE9" w:rsidRDefault="00BF2DE9" w:rsidP="00BF2DE9">
      <w:pPr>
        <w:pStyle w:val="NoSpacing"/>
        <w:rPr>
          <w:rFonts w:ascii="Times New Roman" w:hAnsi="Times New Roman" w:cs="Times New Roman"/>
          <w:sz w:val="24"/>
          <w:szCs w:val="24"/>
          <w:lang w:val="en-US"/>
        </w:rPr>
      </w:pPr>
      <w:r w:rsidRPr="00BF2DE9">
        <w:rPr>
          <w:rFonts w:ascii="Times New Roman" w:hAnsi="Times New Roman" w:cs="Times New Roman"/>
          <w:sz w:val="24"/>
          <w:szCs w:val="24"/>
          <w:lang w:val="en-US"/>
        </w:rPr>
        <w:t>avizele Comisiilor de specialitate ale Consiliului Local LIVEZI.</w:t>
      </w:r>
    </w:p>
    <w:p w14:paraId="4FDCD12E" w14:textId="77777777" w:rsidR="00BF2DE9" w:rsidRPr="00BF2DE9" w:rsidRDefault="00BF2DE9" w:rsidP="00BF2DE9">
      <w:pPr>
        <w:pStyle w:val="NoSpacing"/>
        <w:rPr>
          <w:rFonts w:ascii="Times New Roman" w:hAnsi="Times New Roman" w:cs="Times New Roman"/>
          <w:sz w:val="24"/>
          <w:szCs w:val="24"/>
          <w:lang w:val="en-US"/>
        </w:rPr>
      </w:pPr>
    </w:p>
    <w:p w14:paraId="6551B31E" w14:textId="77777777" w:rsidR="00BF2DE9" w:rsidRPr="00BF2DE9" w:rsidRDefault="00BF2DE9" w:rsidP="00BF2DE9">
      <w:pPr>
        <w:pStyle w:val="NoSpacing"/>
        <w:rPr>
          <w:rFonts w:ascii="Times New Roman" w:hAnsi="Times New Roman" w:cs="Times New Roman"/>
          <w:sz w:val="24"/>
          <w:szCs w:val="24"/>
          <w:lang w:val="en-US"/>
        </w:rPr>
      </w:pPr>
      <w:r w:rsidRPr="00BF2DE9">
        <w:rPr>
          <w:rFonts w:ascii="Times New Roman" w:hAnsi="Times New Roman" w:cs="Times New Roman"/>
          <w:sz w:val="24"/>
          <w:szCs w:val="24"/>
          <w:lang w:val="en-US"/>
        </w:rPr>
        <w:t>În temeiul art. 129 alin. (2) lit. b) și lit. d), alin. (7) lit. b, alin (14) coroborate cu cele ale art. 133, art. 139, alin. (3), lit.e), art. 196, alin. (1), lit. a), art. 198, alin. (1) și alin. (2) și ale art. 200, din OUG nr. 57/2019 privind Codul Administrativ, cu modificările și completările ulterioare;</w:t>
      </w:r>
      <w:r w:rsidRPr="00BF2DE9">
        <w:rPr>
          <w:rFonts w:ascii="Times New Roman" w:hAnsi="Times New Roman" w:cs="Times New Roman"/>
          <w:sz w:val="24"/>
          <w:szCs w:val="24"/>
          <w:lang w:val="en-US"/>
        </w:rPr>
        <w:cr/>
      </w:r>
    </w:p>
    <w:p w14:paraId="0A5164D6" w14:textId="77777777" w:rsidR="00BF2DE9" w:rsidRPr="00BF2DE9" w:rsidRDefault="00BF2DE9" w:rsidP="00BF2DE9">
      <w:pPr>
        <w:pStyle w:val="NoSpacing"/>
        <w:rPr>
          <w:rFonts w:ascii="Times New Roman" w:hAnsi="Times New Roman" w:cs="Times New Roman"/>
          <w:sz w:val="24"/>
          <w:szCs w:val="24"/>
          <w:lang w:val="en-US"/>
        </w:rPr>
      </w:pPr>
    </w:p>
    <w:p w14:paraId="6F961E89" w14:textId="477D16CB" w:rsidR="00BF2DE9" w:rsidRPr="00BF2DE9" w:rsidRDefault="001D1F2D" w:rsidP="00BF2DE9">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H</w:t>
      </w:r>
      <w:r>
        <w:rPr>
          <w:rFonts w:ascii="Times New Roman" w:hAnsi="Times New Roman" w:cs="Times New Roman"/>
          <w:sz w:val="24"/>
          <w:szCs w:val="24"/>
        </w:rPr>
        <w:t xml:space="preserve"> O T Ă R Ă Ș T E </w:t>
      </w:r>
      <w:r w:rsidR="00BF2DE9" w:rsidRPr="00BF2DE9">
        <w:rPr>
          <w:rFonts w:ascii="Times New Roman" w:hAnsi="Times New Roman" w:cs="Times New Roman"/>
          <w:sz w:val="24"/>
          <w:szCs w:val="24"/>
          <w:lang w:val="en-US"/>
        </w:rPr>
        <w:t>:</w:t>
      </w:r>
    </w:p>
    <w:p w14:paraId="6D1E61D5" w14:textId="77777777" w:rsidR="00BF2DE9" w:rsidRPr="00BF2DE9" w:rsidRDefault="00BF2DE9" w:rsidP="00BF2DE9">
      <w:pPr>
        <w:pStyle w:val="NoSpacing"/>
        <w:rPr>
          <w:rFonts w:ascii="Times New Roman" w:hAnsi="Times New Roman" w:cs="Times New Roman"/>
          <w:sz w:val="24"/>
          <w:szCs w:val="24"/>
          <w:lang w:val="sq-AL"/>
        </w:rPr>
      </w:pPr>
    </w:p>
    <w:p w14:paraId="419C1028" w14:textId="77777777" w:rsidR="00BF2DE9" w:rsidRPr="00BF2DE9" w:rsidRDefault="00BF2DE9" w:rsidP="00BF2DE9">
      <w:pPr>
        <w:pStyle w:val="NoSpacing"/>
        <w:rPr>
          <w:rFonts w:ascii="Times New Roman" w:hAnsi="Times New Roman" w:cs="Times New Roman"/>
          <w:bCs/>
          <w:sz w:val="24"/>
          <w:szCs w:val="24"/>
          <w:lang w:val="en-US" w:eastAsia="ro-RO"/>
        </w:rPr>
      </w:pPr>
      <w:r w:rsidRPr="00BF2DE9">
        <w:rPr>
          <w:rFonts w:ascii="Times New Roman" w:hAnsi="Times New Roman" w:cs="Times New Roman"/>
          <w:bCs/>
          <w:sz w:val="24"/>
          <w:szCs w:val="24"/>
          <w:lang w:val="en-US" w:eastAsia="ro-RO"/>
        </w:rPr>
        <w:t>Art.1. - Se aprobă modificarea Anexei nr. 1 la H.C.L nr. 01 din 23.01.2026 privind  aprobarea implementării proiectului „ÎMBUNĂTĂȚIREA INFRASTRUCTURII CULTURALE PRIN ACHIZIȚIA DE COSTUME POPULARE ȘI INSTRUMENTE MUZICALE TRADIȚIONALE ÎN COMUNA LIVEZI, JUDEȚUL BACĂU, conform Anexei 1 la prezenta hotărâre.</w:t>
      </w:r>
    </w:p>
    <w:p w14:paraId="1B24980A" w14:textId="77777777" w:rsidR="00BF2DE9" w:rsidRPr="00BF2DE9" w:rsidRDefault="00BF2DE9" w:rsidP="00BF2DE9">
      <w:pPr>
        <w:pStyle w:val="NoSpacing"/>
        <w:rPr>
          <w:rFonts w:ascii="Times New Roman" w:hAnsi="Times New Roman" w:cs="Times New Roman"/>
          <w:bCs/>
          <w:sz w:val="24"/>
          <w:szCs w:val="24"/>
          <w:lang w:val="en-US" w:eastAsia="ro-RO"/>
        </w:rPr>
      </w:pPr>
      <w:r w:rsidRPr="00BF2DE9">
        <w:rPr>
          <w:rFonts w:ascii="Times New Roman" w:hAnsi="Times New Roman" w:cs="Times New Roman"/>
          <w:bCs/>
          <w:sz w:val="24"/>
          <w:szCs w:val="24"/>
          <w:lang w:val="en-US" w:eastAsia="ro-RO"/>
        </w:rPr>
        <w:t>Art. 2 -  Celelalte prevederi raman neschimbate.</w:t>
      </w:r>
    </w:p>
    <w:p w14:paraId="65E97260" w14:textId="77777777" w:rsidR="00BF2DE9" w:rsidRPr="00BF2DE9" w:rsidRDefault="00BF2DE9" w:rsidP="00BF2DE9">
      <w:pPr>
        <w:pStyle w:val="NoSpacing"/>
        <w:rPr>
          <w:rFonts w:ascii="Times New Roman" w:hAnsi="Times New Roman" w:cs="Times New Roman"/>
          <w:bCs/>
          <w:sz w:val="24"/>
          <w:szCs w:val="24"/>
          <w:lang w:val="en-US" w:eastAsia="ro-RO"/>
        </w:rPr>
      </w:pPr>
      <w:r w:rsidRPr="00BF2DE9">
        <w:rPr>
          <w:rFonts w:ascii="Times New Roman" w:hAnsi="Times New Roman" w:cs="Times New Roman"/>
          <w:bCs/>
          <w:sz w:val="24"/>
          <w:szCs w:val="24"/>
          <w:lang w:val="en-US" w:eastAsia="ro-RO"/>
        </w:rPr>
        <w:t>Art. 3. – Se aprobă abrogarea HCL nr. 14 din 17.03.2026.</w:t>
      </w:r>
    </w:p>
    <w:p w14:paraId="47D5B64D" w14:textId="77777777" w:rsidR="00BF2DE9" w:rsidRPr="00BF2DE9" w:rsidRDefault="00BF2DE9" w:rsidP="00BF2DE9">
      <w:pPr>
        <w:pStyle w:val="NoSpacing"/>
        <w:rPr>
          <w:rFonts w:ascii="Times New Roman" w:hAnsi="Times New Roman" w:cs="Times New Roman"/>
          <w:bCs/>
          <w:sz w:val="24"/>
          <w:szCs w:val="24"/>
          <w:lang w:val="en-US" w:eastAsia="ro-RO"/>
        </w:rPr>
      </w:pPr>
      <w:r w:rsidRPr="00BF2DE9">
        <w:rPr>
          <w:rFonts w:ascii="Times New Roman" w:hAnsi="Times New Roman" w:cs="Times New Roman"/>
          <w:bCs/>
          <w:sz w:val="24"/>
          <w:szCs w:val="24"/>
          <w:lang w:val="en-US" w:eastAsia="ro-RO"/>
        </w:rPr>
        <w:t>Art.4. - Prezenta hotărâre va fi comunicată de secretarul general al comunei, Instituției Prefectului județului Bacau și se aduce la cunoștință publică prin afișarea la sediul primăriei, precum și pe pagina de internet wwwcomunalivezi.ro  .</w:t>
      </w:r>
    </w:p>
    <w:p w14:paraId="6CBF7140" w14:textId="77777777" w:rsidR="00BF2DE9" w:rsidRPr="00BF2DE9" w:rsidRDefault="00BF2DE9" w:rsidP="00BF2DE9">
      <w:pPr>
        <w:pStyle w:val="NoSpacing"/>
        <w:rPr>
          <w:rFonts w:ascii="Times New Roman" w:hAnsi="Times New Roman" w:cs="Times New Roman"/>
          <w:sz w:val="24"/>
          <w:szCs w:val="24"/>
        </w:rPr>
      </w:pPr>
    </w:p>
    <w:p w14:paraId="31F65111" w14:textId="77777777" w:rsidR="00BF2DE9" w:rsidRDefault="00BF2DE9" w:rsidP="00BF2DE9">
      <w:pPr>
        <w:pStyle w:val="NoSpacing"/>
        <w:rPr>
          <w:rFonts w:ascii="Times New Roman" w:hAnsi="Times New Roman" w:cs="Times New Roman"/>
          <w:sz w:val="24"/>
          <w:szCs w:val="24"/>
          <w:lang w:val="en-US"/>
        </w:rPr>
      </w:pPr>
    </w:p>
    <w:p w14:paraId="696C1067" w14:textId="77777777" w:rsidR="001D1F2D" w:rsidRPr="005E274C" w:rsidRDefault="001D1F2D" w:rsidP="001D1F2D">
      <w:pPr>
        <w:pStyle w:val="NoSpacing"/>
        <w:rPr>
          <w:rFonts w:ascii="Times New Roman" w:eastAsia="Calibri" w:hAnsi="Times New Roman"/>
        </w:rPr>
      </w:pPr>
      <w:bookmarkStart w:id="0" w:name="_Hlk216268547"/>
      <w:bookmarkStart w:id="1" w:name="_Hlk219886595"/>
      <w:bookmarkStart w:id="2" w:name="_Hlk227050791"/>
      <w:bookmarkStart w:id="3" w:name="_Hlk229737253"/>
      <w:r w:rsidRPr="005E274C">
        <w:rPr>
          <w:rFonts w:ascii="Times New Roman" w:eastAsia="Calibri" w:hAnsi="Times New Roman"/>
        </w:rPr>
        <w:t xml:space="preserve">PREȘEDINTE  DE  ȘEDINȚĂ  </w:t>
      </w:r>
      <w:r w:rsidRPr="005E274C">
        <w:rPr>
          <w:rFonts w:ascii="Times New Roman" w:eastAsia="Calibri" w:hAnsi="Times New Roman"/>
        </w:rPr>
        <w:tab/>
      </w:r>
      <w:r w:rsidRPr="005E274C">
        <w:rPr>
          <w:rFonts w:ascii="Times New Roman" w:eastAsia="Calibri" w:hAnsi="Times New Roman"/>
        </w:rPr>
        <w:tab/>
        <w:t xml:space="preserve">       CONTRASEMNEAZĂ                               </w:t>
      </w:r>
    </w:p>
    <w:p w14:paraId="71BE31D5" w14:textId="77777777" w:rsidR="001D1F2D" w:rsidRPr="005E274C" w:rsidRDefault="001D1F2D" w:rsidP="001D1F2D">
      <w:pPr>
        <w:pStyle w:val="NoSpacing"/>
        <w:rPr>
          <w:rFonts w:ascii="Times New Roman" w:eastAsia="Calibri" w:hAnsi="Times New Roman"/>
        </w:rPr>
      </w:pPr>
      <w:r w:rsidRPr="005E274C">
        <w:rPr>
          <w:rFonts w:ascii="Times New Roman" w:eastAsia="Calibri" w:hAnsi="Times New Roman"/>
        </w:rPr>
        <w:t xml:space="preserve">VICEPRIMAR          </w:t>
      </w:r>
      <w:r w:rsidRPr="005E274C">
        <w:rPr>
          <w:rFonts w:ascii="Times New Roman" w:eastAsia="Calibri" w:hAnsi="Times New Roman"/>
        </w:rPr>
        <w:tab/>
        <w:t xml:space="preserve">                                      SECRETAR  GENERAL  al   COMUNEI   LIVEZI  </w:t>
      </w:r>
    </w:p>
    <w:p w14:paraId="288AA03B" w14:textId="77777777" w:rsidR="001D1F2D" w:rsidRDefault="001D1F2D" w:rsidP="001D1F2D">
      <w:pPr>
        <w:pStyle w:val="NoSpacing"/>
        <w:rPr>
          <w:rFonts w:ascii="Times New Roman" w:eastAsia="Calibri" w:hAnsi="Times New Roman"/>
        </w:rPr>
      </w:pPr>
      <w:r w:rsidRPr="005E274C">
        <w:rPr>
          <w:rFonts w:ascii="Times New Roman" w:eastAsia="Calibri" w:hAnsi="Times New Roman"/>
        </w:rPr>
        <w:t>ELENA-SIMONA  HÂRJANU                                                    EUSEBIU   NEIC</w:t>
      </w:r>
      <w:bookmarkEnd w:id="0"/>
      <w:bookmarkEnd w:id="1"/>
      <w:bookmarkEnd w:id="2"/>
      <w:r>
        <w:rPr>
          <w:rFonts w:ascii="Times New Roman" w:eastAsia="Calibri" w:hAnsi="Times New Roman"/>
        </w:rPr>
        <w:t>A</w:t>
      </w:r>
    </w:p>
    <w:p w14:paraId="23FB3845" w14:textId="77777777" w:rsidR="001D1F2D" w:rsidRDefault="001D1F2D" w:rsidP="001D1F2D">
      <w:pPr>
        <w:pStyle w:val="NoSpacing"/>
        <w:rPr>
          <w:rFonts w:ascii="Times New Roman" w:eastAsia="Calibri" w:hAnsi="Times New Roman"/>
        </w:rPr>
      </w:pPr>
    </w:p>
    <w:bookmarkEnd w:id="3"/>
    <w:p w14:paraId="60D7E60B" w14:textId="77777777" w:rsidR="001D1F2D" w:rsidRDefault="001D1F2D" w:rsidP="001D1F2D">
      <w:pPr>
        <w:pStyle w:val="NoSpacing"/>
        <w:rPr>
          <w:rFonts w:ascii="Times New Roman" w:eastAsia="Calibri" w:hAnsi="Times New Roman"/>
        </w:rPr>
      </w:pPr>
    </w:p>
    <w:p w14:paraId="20460947" w14:textId="77777777" w:rsidR="001D1F2D" w:rsidRDefault="001D1F2D" w:rsidP="001D1F2D">
      <w:pPr>
        <w:pStyle w:val="NoSpacing"/>
        <w:rPr>
          <w:rFonts w:ascii="Times New Roman" w:eastAsia="Calibri" w:hAnsi="Times New Roman"/>
        </w:rPr>
      </w:pPr>
    </w:p>
    <w:p w14:paraId="2CA20ECA" w14:textId="77777777" w:rsidR="001D1F2D" w:rsidRDefault="001D1F2D" w:rsidP="001D1F2D">
      <w:pPr>
        <w:pStyle w:val="NoSpacing"/>
        <w:rPr>
          <w:rFonts w:ascii="Times New Roman" w:eastAsia="Calibri" w:hAnsi="Times New Roman"/>
        </w:rPr>
      </w:pPr>
    </w:p>
    <w:p w14:paraId="02319A47" w14:textId="77777777" w:rsidR="001D1F2D" w:rsidRDefault="001D1F2D" w:rsidP="001D1F2D">
      <w:pPr>
        <w:pStyle w:val="NoSpacing"/>
        <w:rPr>
          <w:rFonts w:ascii="Times New Roman" w:eastAsia="Calibri" w:hAnsi="Times New Roman"/>
        </w:rPr>
      </w:pPr>
    </w:p>
    <w:p w14:paraId="6931C7FB" w14:textId="77777777" w:rsidR="001D1F2D" w:rsidRDefault="001D1F2D" w:rsidP="001D1F2D">
      <w:pPr>
        <w:pStyle w:val="NoSpacing"/>
        <w:rPr>
          <w:rFonts w:ascii="Times New Roman" w:eastAsia="Calibri" w:hAnsi="Times New Roman"/>
        </w:rPr>
      </w:pPr>
    </w:p>
    <w:p w14:paraId="35D1CC24" w14:textId="77777777" w:rsidR="001D1F2D" w:rsidRPr="005E274C" w:rsidRDefault="001D1F2D" w:rsidP="001D1F2D">
      <w:pPr>
        <w:pStyle w:val="NoSpacing"/>
        <w:rPr>
          <w:rFonts w:ascii="Times New Roman" w:eastAsia="Calibri" w:hAnsi="Times New Roman"/>
          <w:lang w:eastAsia="ar-SA"/>
        </w:rPr>
      </w:pPr>
    </w:p>
    <w:p w14:paraId="4C914064" w14:textId="77777777" w:rsidR="001D1F2D" w:rsidRPr="005E274C" w:rsidRDefault="001D1F2D" w:rsidP="001D1F2D">
      <w:pPr>
        <w:pStyle w:val="NoSpacing"/>
        <w:rPr>
          <w:rFonts w:ascii="Times New Roman" w:eastAsia="Arial" w:hAnsi="Times New Roman"/>
          <w:iCs/>
        </w:rPr>
      </w:pPr>
      <w:r w:rsidRPr="005E274C">
        <w:rPr>
          <w:rFonts w:ascii="Times New Roman" w:eastAsia="Calibri" w:hAnsi="Times New Roman"/>
          <w:lang w:eastAsia="ar-SA"/>
        </w:rPr>
        <w:t xml:space="preserve">              Hotararea  a fost  aprobată  cu  cvorumul necesar  </w:t>
      </w:r>
      <w:r w:rsidRPr="005E274C">
        <w:rPr>
          <w:rFonts w:ascii="Times New Roman" w:eastAsia="Calibri" w:hAnsi="Times New Roman"/>
        </w:rPr>
        <w:t xml:space="preserve">  , unanimitate   de voturi     ,  </w:t>
      </w:r>
      <w:r>
        <w:rPr>
          <w:rFonts w:ascii="Times New Roman" w:hAnsi="Times New Roman"/>
        </w:rPr>
        <w:t xml:space="preserve">14 </w:t>
      </w:r>
      <w:r>
        <w:rPr>
          <w:rFonts w:ascii="Times New Roman" w:eastAsia="Calibri" w:hAnsi="Times New Roman"/>
        </w:rPr>
        <w:t xml:space="preserve"> </w:t>
      </w:r>
      <w:r w:rsidRPr="005E274C">
        <w:rPr>
          <w:rFonts w:ascii="Times New Roman" w:eastAsia="Calibri" w:hAnsi="Times New Roman"/>
        </w:rPr>
        <w:t xml:space="preserve"> voturi   pentru  ,  </w:t>
      </w:r>
      <w:r>
        <w:rPr>
          <w:rFonts w:ascii="Times New Roman" w:hAnsi="Times New Roman"/>
        </w:rPr>
        <w:t>14</w:t>
      </w:r>
      <w:r w:rsidRPr="005E274C">
        <w:rPr>
          <w:rFonts w:ascii="Times New Roman" w:eastAsia="Calibri" w:hAnsi="Times New Roman"/>
        </w:rPr>
        <w:t xml:space="preserve">  consilieri  prezenti  din   15  consilieri   alesi  și  validați.</w:t>
      </w:r>
    </w:p>
    <w:p w14:paraId="7B6028D2" w14:textId="77777777" w:rsidR="001D1F2D" w:rsidRPr="002B0361" w:rsidRDefault="001D1F2D" w:rsidP="001D1F2D">
      <w:pPr>
        <w:pStyle w:val="NoSpacing"/>
        <w:rPr>
          <w:rFonts w:ascii="Times New Roman" w:hAnsi="Times New Roman"/>
        </w:rPr>
      </w:pPr>
    </w:p>
    <w:p w14:paraId="39613021" w14:textId="77777777" w:rsidR="00BF2DE9" w:rsidRDefault="00BF2DE9" w:rsidP="00BF2DE9">
      <w:pPr>
        <w:pStyle w:val="NoSpacing"/>
        <w:rPr>
          <w:rFonts w:ascii="Times New Roman" w:hAnsi="Times New Roman" w:cs="Times New Roman"/>
          <w:sz w:val="24"/>
          <w:szCs w:val="24"/>
          <w:lang w:val="en-US"/>
        </w:rPr>
      </w:pPr>
    </w:p>
    <w:p w14:paraId="31FFCBA3" w14:textId="77777777" w:rsidR="00BF2DE9" w:rsidRDefault="00BF2DE9" w:rsidP="00BF2DE9">
      <w:pPr>
        <w:pStyle w:val="NoSpacing"/>
        <w:rPr>
          <w:rFonts w:ascii="Times New Roman" w:hAnsi="Times New Roman" w:cs="Times New Roman"/>
          <w:sz w:val="24"/>
          <w:szCs w:val="24"/>
          <w:lang w:val="en-US"/>
        </w:rPr>
      </w:pPr>
    </w:p>
    <w:p w14:paraId="0F719D6B" w14:textId="77777777" w:rsidR="00BF2DE9" w:rsidRDefault="00BF2DE9" w:rsidP="00BF2DE9">
      <w:pPr>
        <w:pStyle w:val="NoSpacing"/>
        <w:rPr>
          <w:rFonts w:ascii="Times New Roman" w:hAnsi="Times New Roman" w:cs="Times New Roman"/>
          <w:sz w:val="24"/>
          <w:szCs w:val="24"/>
          <w:lang w:val="en-US"/>
        </w:rPr>
      </w:pPr>
    </w:p>
    <w:p w14:paraId="5BBB0293" w14:textId="77777777" w:rsidR="00BF2DE9" w:rsidRDefault="00BF2DE9" w:rsidP="00BF2DE9">
      <w:pPr>
        <w:pStyle w:val="NoSpacing"/>
        <w:rPr>
          <w:rFonts w:ascii="Times New Roman" w:hAnsi="Times New Roman" w:cs="Times New Roman"/>
          <w:sz w:val="24"/>
          <w:szCs w:val="24"/>
          <w:lang w:val="en-US"/>
        </w:rPr>
      </w:pPr>
    </w:p>
    <w:p w14:paraId="381A6F56" w14:textId="77777777" w:rsidR="00BF2DE9" w:rsidRDefault="00BF2DE9" w:rsidP="00BF2DE9">
      <w:pPr>
        <w:pStyle w:val="NoSpacing"/>
        <w:rPr>
          <w:rFonts w:ascii="Times New Roman" w:hAnsi="Times New Roman" w:cs="Times New Roman"/>
          <w:sz w:val="24"/>
          <w:szCs w:val="24"/>
          <w:lang w:val="en-US"/>
        </w:rPr>
      </w:pPr>
    </w:p>
    <w:p w14:paraId="23DEAD53" w14:textId="77777777" w:rsidR="00BF2DE9" w:rsidRDefault="00BF2DE9" w:rsidP="00BF2DE9">
      <w:pPr>
        <w:pStyle w:val="NoSpacing"/>
        <w:rPr>
          <w:rFonts w:ascii="Times New Roman" w:hAnsi="Times New Roman" w:cs="Times New Roman"/>
          <w:sz w:val="24"/>
          <w:szCs w:val="24"/>
          <w:lang w:val="en-US"/>
        </w:rPr>
      </w:pPr>
    </w:p>
    <w:p w14:paraId="544ED865" w14:textId="77777777" w:rsidR="00BF2DE9" w:rsidRDefault="00BF2DE9" w:rsidP="00BF2DE9">
      <w:pPr>
        <w:pStyle w:val="NoSpacing"/>
        <w:rPr>
          <w:rFonts w:ascii="Times New Roman" w:hAnsi="Times New Roman" w:cs="Times New Roman"/>
          <w:sz w:val="24"/>
          <w:szCs w:val="24"/>
          <w:lang w:val="en-US"/>
        </w:rPr>
      </w:pPr>
    </w:p>
    <w:p w14:paraId="2EA56DF4" w14:textId="77777777" w:rsidR="00BF2DE9" w:rsidRDefault="00BF2DE9" w:rsidP="00BF2DE9">
      <w:pPr>
        <w:pStyle w:val="NoSpacing"/>
        <w:rPr>
          <w:rFonts w:ascii="Times New Roman" w:hAnsi="Times New Roman" w:cs="Times New Roman"/>
          <w:sz w:val="24"/>
          <w:szCs w:val="24"/>
          <w:lang w:val="en-US"/>
        </w:rPr>
      </w:pPr>
    </w:p>
    <w:p w14:paraId="652D62BC" w14:textId="77777777" w:rsidR="00BF2DE9" w:rsidRDefault="00BF2DE9" w:rsidP="00BF2DE9">
      <w:pPr>
        <w:pStyle w:val="NoSpacing"/>
        <w:rPr>
          <w:rFonts w:ascii="Times New Roman" w:hAnsi="Times New Roman" w:cs="Times New Roman"/>
          <w:sz w:val="24"/>
          <w:szCs w:val="24"/>
          <w:lang w:val="en-US"/>
        </w:rPr>
      </w:pPr>
    </w:p>
    <w:p w14:paraId="2262D329" w14:textId="77777777" w:rsidR="00BF2DE9" w:rsidRDefault="00BF2DE9" w:rsidP="00BF2DE9">
      <w:pPr>
        <w:pStyle w:val="NoSpacing"/>
        <w:rPr>
          <w:rFonts w:ascii="Times New Roman" w:hAnsi="Times New Roman" w:cs="Times New Roman"/>
          <w:sz w:val="24"/>
          <w:szCs w:val="24"/>
          <w:lang w:val="en-US"/>
        </w:rPr>
      </w:pPr>
    </w:p>
    <w:p w14:paraId="01DAFA7B" w14:textId="5ED436A5" w:rsidR="00BF2DE9" w:rsidRDefault="00BF2DE9" w:rsidP="00BF2DE9">
      <w:pPr>
        <w:spacing w:after="0"/>
        <w:ind w:left="780"/>
        <w:jc w:val="right"/>
        <w:rPr>
          <w:rFonts w:asciiTheme="majorHAnsi" w:hAnsiTheme="majorHAnsi" w:cstheme="majorHAnsi"/>
        </w:rPr>
      </w:pPr>
      <w:r w:rsidRPr="00BF2DE9">
        <w:rPr>
          <w:rFonts w:asciiTheme="majorHAnsi" w:hAnsiTheme="majorHAnsi" w:cstheme="majorHAnsi"/>
        </w:rPr>
        <w:lastRenderedPageBreak/>
        <w:t>ANEXA NR. 1 la HCL nr</w:t>
      </w:r>
      <w:r w:rsidR="001D1F2D">
        <w:rPr>
          <w:rFonts w:asciiTheme="majorHAnsi" w:hAnsiTheme="majorHAnsi" w:cstheme="majorHAnsi"/>
        </w:rPr>
        <w:t xml:space="preserve">. 28 </w:t>
      </w:r>
      <w:r w:rsidRPr="00BF2DE9">
        <w:rPr>
          <w:rFonts w:asciiTheme="majorHAnsi" w:hAnsiTheme="majorHAnsi" w:cstheme="majorHAnsi"/>
        </w:rPr>
        <w:t xml:space="preserve"> di</w:t>
      </w:r>
      <w:r w:rsidR="001D1F2D">
        <w:rPr>
          <w:rFonts w:asciiTheme="majorHAnsi" w:hAnsiTheme="majorHAnsi" w:cstheme="majorHAnsi"/>
        </w:rPr>
        <w:t>n  15.05.2026</w:t>
      </w:r>
    </w:p>
    <w:p w14:paraId="380BB04C" w14:textId="77777777" w:rsidR="00BF2DE9" w:rsidRPr="00BF2DE9" w:rsidRDefault="00BF2DE9" w:rsidP="00BF2DE9">
      <w:pPr>
        <w:spacing w:after="0"/>
        <w:rPr>
          <w:rFonts w:asciiTheme="majorHAnsi" w:hAnsiTheme="majorHAnsi" w:cstheme="majorHAnsi"/>
          <w:b/>
        </w:rPr>
      </w:pPr>
    </w:p>
    <w:p w14:paraId="33771F70" w14:textId="77777777" w:rsidR="00BF2DE9" w:rsidRPr="00BF2DE9" w:rsidRDefault="00BF2DE9" w:rsidP="00BF2DE9">
      <w:pPr>
        <w:spacing w:after="0" w:line="276" w:lineRule="auto"/>
        <w:rPr>
          <w:rFonts w:asciiTheme="majorHAnsi" w:hAnsiTheme="majorHAnsi" w:cstheme="majorHAnsi"/>
          <w:b/>
        </w:rPr>
      </w:pPr>
      <w:r w:rsidRPr="00BF2DE9">
        <w:rPr>
          <w:rFonts w:asciiTheme="majorHAnsi" w:hAnsiTheme="majorHAnsi" w:cstheme="majorHAnsi"/>
          <w:b/>
        </w:rPr>
        <w:t>A.1 Număr de locuitori ai UAT comuna LIVEZI care beneficiaza de un acces imbunatatit la servicii/infrastructura prin intermediul sprijinului nerambursabil acordat proiectului = 5094 persoane.</w:t>
      </w:r>
    </w:p>
    <w:p w14:paraId="7BFDDEA1" w14:textId="77777777" w:rsidR="00BF2DE9" w:rsidRPr="00BF2DE9" w:rsidRDefault="00BF2DE9" w:rsidP="00BF2DE9">
      <w:pPr>
        <w:spacing w:after="0" w:line="276" w:lineRule="auto"/>
        <w:ind w:left="720"/>
        <w:rPr>
          <w:rFonts w:asciiTheme="majorHAnsi" w:hAnsiTheme="majorHAnsi" w:cstheme="majorHAnsi"/>
          <w:lang w:val="en-US"/>
        </w:rPr>
      </w:pPr>
    </w:p>
    <w:p w14:paraId="5552C99D" w14:textId="77777777" w:rsidR="00BF2DE9" w:rsidRDefault="00BF2DE9" w:rsidP="00BF2DE9">
      <w:pPr>
        <w:spacing w:after="0"/>
        <w:rPr>
          <w:rFonts w:asciiTheme="majorHAnsi" w:hAnsiTheme="majorHAnsi" w:cstheme="majorHAnsi"/>
          <w:b/>
        </w:rPr>
      </w:pPr>
      <w:r w:rsidRPr="00BF2DE9">
        <w:rPr>
          <w:rFonts w:asciiTheme="majorHAnsi" w:hAnsiTheme="majorHAnsi" w:cstheme="majorHAnsi"/>
          <w:b/>
        </w:rPr>
        <w:t>A.2 Caracteristici tehnice ale dotarilor</w:t>
      </w:r>
    </w:p>
    <w:p w14:paraId="640D6114" w14:textId="77777777" w:rsidR="00BF2DE9" w:rsidRPr="00BF2DE9" w:rsidRDefault="00BF2DE9" w:rsidP="00BF2DE9">
      <w:pPr>
        <w:spacing w:after="0"/>
        <w:rPr>
          <w:rFonts w:asciiTheme="majorHAnsi" w:hAnsiTheme="majorHAnsi" w:cstheme="majorHAnsi"/>
          <w:b/>
        </w:rPr>
      </w:pPr>
    </w:p>
    <w:tbl>
      <w:tblPr>
        <w:tblStyle w:val="TableGrid"/>
        <w:tblpPr w:leftFromText="180" w:rightFromText="180" w:vertAnchor="text" w:tblpY="1"/>
        <w:tblOverlap w:val="never"/>
        <w:tblW w:w="9351" w:type="dxa"/>
        <w:tblLook w:val="04A0" w:firstRow="1" w:lastRow="0" w:firstColumn="1" w:lastColumn="0" w:noHBand="0" w:noVBand="1"/>
      </w:tblPr>
      <w:tblGrid>
        <w:gridCol w:w="636"/>
        <w:gridCol w:w="2283"/>
        <w:gridCol w:w="1176"/>
        <w:gridCol w:w="5256"/>
      </w:tblGrid>
      <w:tr w:rsidR="00BF2DE9" w:rsidRPr="00BF2DE9" w14:paraId="47897542" w14:textId="77777777" w:rsidTr="00DD3293">
        <w:tc>
          <w:tcPr>
            <w:tcW w:w="636" w:type="dxa"/>
            <w:shd w:val="clear" w:color="auto" w:fill="D9D9D9" w:themeFill="background1" w:themeFillShade="D9"/>
          </w:tcPr>
          <w:p w14:paraId="70521C52"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Nr. Crt.</w:t>
            </w:r>
          </w:p>
        </w:tc>
        <w:tc>
          <w:tcPr>
            <w:tcW w:w="2283" w:type="dxa"/>
            <w:shd w:val="clear" w:color="auto" w:fill="D9D9D9" w:themeFill="background1" w:themeFillShade="D9"/>
          </w:tcPr>
          <w:p w14:paraId="191570C0"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Tip dotare</w:t>
            </w:r>
          </w:p>
        </w:tc>
        <w:tc>
          <w:tcPr>
            <w:tcW w:w="1176" w:type="dxa"/>
            <w:shd w:val="clear" w:color="auto" w:fill="D9D9D9" w:themeFill="background1" w:themeFillShade="D9"/>
          </w:tcPr>
          <w:p w14:paraId="66932C12"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 xml:space="preserve">Cantitate </w:t>
            </w:r>
          </w:p>
        </w:tc>
        <w:tc>
          <w:tcPr>
            <w:tcW w:w="5256" w:type="dxa"/>
            <w:shd w:val="clear" w:color="auto" w:fill="D9D9D9" w:themeFill="background1" w:themeFillShade="D9"/>
          </w:tcPr>
          <w:p w14:paraId="370EA2D4"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Caracteristici minimale propuse</w:t>
            </w:r>
          </w:p>
        </w:tc>
      </w:tr>
      <w:tr w:rsidR="00BF2DE9" w:rsidRPr="00BF2DE9" w14:paraId="18B3176F" w14:textId="77777777" w:rsidTr="00DD3293">
        <w:trPr>
          <w:trHeight w:val="1445"/>
        </w:trPr>
        <w:tc>
          <w:tcPr>
            <w:tcW w:w="636" w:type="dxa"/>
          </w:tcPr>
          <w:p w14:paraId="7F64416F"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442F4512"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COSTUME POPULARE TRADIȚIONALE ROMÂNEȘTI – FETE ȘI BĂIEȚI 12-14 ANI</w:t>
            </w:r>
          </w:p>
        </w:tc>
        <w:tc>
          <w:tcPr>
            <w:tcW w:w="1176" w:type="dxa"/>
          </w:tcPr>
          <w:p w14:paraId="6479A638"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24</w:t>
            </w:r>
          </w:p>
        </w:tc>
        <w:tc>
          <w:tcPr>
            <w:tcW w:w="5256" w:type="dxa"/>
          </w:tcPr>
          <w:p w14:paraId="29EA94A7" w14:textId="77777777" w:rsidR="00BF2DE9" w:rsidRPr="00BF2DE9" w:rsidRDefault="00BF2DE9" w:rsidP="00BF2DE9">
            <w:pPr>
              <w:pStyle w:val="ListParagraph"/>
              <w:numPr>
                <w:ilvl w:val="0"/>
                <w:numId w:val="4"/>
              </w:numPr>
              <w:tabs>
                <w:tab w:val="left" w:pos="264"/>
              </w:tabs>
              <w:spacing w:after="0"/>
              <w:ind w:left="41" w:firstLine="0"/>
              <w:jc w:val="both"/>
              <w:rPr>
                <w:rFonts w:asciiTheme="majorHAnsi" w:hAnsiTheme="majorHAnsi" w:cstheme="majorHAnsi"/>
                <w:b/>
                <w:bCs/>
                <w:lang w:val="en-US"/>
              </w:rPr>
            </w:pPr>
            <w:r w:rsidRPr="00BF2DE9">
              <w:rPr>
                <w:rFonts w:asciiTheme="majorHAnsi" w:hAnsiTheme="majorHAnsi" w:cstheme="majorHAnsi"/>
                <w:b/>
              </w:rPr>
              <w:t>COSTUM POPULAR FETE</w:t>
            </w:r>
            <w:r w:rsidRPr="00BF2DE9">
              <w:rPr>
                <w:rFonts w:asciiTheme="majorHAnsi" w:hAnsiTheme="majorHAnsi" w:cstheme="majorHAnsi"/>
              </w:rPr>
              <w:t xml:space="preserve"> </w:t>
            </w:r>
            <w:r w:rsidRPr="00BF2DE9">
              <w:rPr>
                <w:rFonts w:asciiTheme="majorHAnsi" w:hAnsiTheme="majorHAnsi" w:cstheme="majorHAnsi"/>
                <w:b/>
                <w:bCs/>
                <w:lang w:val="en-US"/>
              </w:rPr>
              <w:t>- Mărimi: S, M</w:t>
            </w:r>
          </w:p>
          <w:p w14:paraId="27558A22" w14:textId="77777777" w:rsidR="00BF2DE9" w:rsidRPr="00BF2DE9" w:rsidRDefault="00BF2DE9" w:rsidP="00DD3293">
            <w:pPr>
              <w:tabs>
                <w:tab w:val="left" w:pos="264"/>
              </w:tabs>
              <w:ind w:left="41"/>
              <w:jc w:val="both"/>
              <w:rPr>
                <w:rFonts w:asciiTheme="majorHAnsi" w:hAnsiTheme="majorHAnsi" w:cstheme="majorHAnsi"/>
                <w:lang w:val="en-US"/>
              </w:rPr>
            </w:pPr>
            <w:r w:rsidRPr="00BF2DE9">
              <w:rPr>
                <w:rFonts w:asciiTheme="majorHAnsi" w:hAnsiTheme="majorHAnsi" w:cstheme="majorHAnsi"/>
              </w:rPr>
              <w:t>este compus din: Ie brodată cu modelul specific zonei Moldovei,  poale</w:t>
            </w:r>
            <w:r w:rsidRPr="00BF2DE9">
              <w:rPr>
                <w:rFonts w:asciiTheme="majorHAnsi" w:hAnsiTheme="majorHAnsi" w:cstheme="majorHAnsi"/>
                <w:b/>
                <w:bCs/>
              </w:rPr>
              <w:t xml:space="preserve"> cu elastic in talie, </w:t>
            </w:r>
            <w:r w:rsidRPr="00BF2DE9">
              <w:rPr>
                <w:rFonts w:asciiTheme="majorHAnsi" w:hAnsiTheme="majorHAnsi" w:cstheme="majorHAnsi"/>
              </w:rPr>
              <w:t xml:space="preserve">catrință </w:t>
            </w:r>
            <w:r w:rsidRPr="00BF2DE9">
              <w:rPr>
                <w:rFonts w:asciiTheme="majorHAnsi" w:hAnsiTheme="majorHAnsi" w:cstheme="majorHAnsi"/>
                <w:b/>
                <w:bCs/>
              </w:rPr>
              <w:t>din stofa minim 50%</w:t>
            </w:r>
            <w:r w:rsidRPr="00BF2DE9">
              <w:rPr>
                <w:rFonts w:asciiTheme="majorHAnsi" w:hAnsiTheme="majorHAnsi" w:cstheme="majorHAnsi"/>
              </w:rPr>
              <w:t xml:space="preserve"> </w:t>
            </w:r>
            <w:r w:rsidRPr="00BF2DE9">
              <w:rPr>
                <w:rFonts w:asciiTheme="majorHAnsi" w:hAnsiTheme="majorHAnsi" w:cstheme="majorHAnsi"/>
                <w:b/>
                <w:bCs/>
              </w:rPr>
              <w:t xml:space="preserve">lana si greutate minim 400 de gr/mp, prespalată, </w:t>
            </w:r>
            <w:r w:rsidRPr="00BF2DE9">
              <w:rPr>
                <w:rFonts w:asciiTheme="majorHAnsi" w:hAnsiTheme="majorHAnsi" w:cstheme="majorHAnsi"/>
              </w:rPr>
              <w:t xml:space="preserve"> bundiță </w:t>
            </w:r>
            <w:r w:rsidRPr="00BF2DE9">
              <w:rPr>
                <w:rFonts w:asciiTheme="majorHAnsi" w:hAnsiTheme="majorHAnsi" w:cstheme="majorHAnsi"/>
                <w:b/>
                <w:bCs/>
              </w:rPr>
              <w:t xml:space="preserve">confectionata din postav minim 70% lână  si greutate minim 850 de gr/mp, captușită, </w:t>
            </w:r>
            <w:r w:rsidRPr="00BF2DE9">
              <w:rPr>
                <w:rFonts w:asciiTheme="majorHAnsi" w:hAnsiTheme="majorHAnsi" w:cstheme="majorHAnsi"/>
              </w:rPr>
              <w:t xml:space="preserve"> </w:t>
            </w:r>
            <w:r w:rsidRPr="00BF2DE9">
              <w:rPr>
                <w:rFonts w:asciiTheme="majorHAnsi" w:hAnsiTheme="majorHAnsi" w:cstheme="majorHAnsi"/>
                <w:b/>
                <w:bCs/>
              </w:rPr>
              <w:t xml:space="preserve">brodată cu modelul specific zonei Moldovei, </w:t>
            </w:r>
            <w:r w:rsidRPr="00BF2DE9">
              <w:rPr>
                <w:rFonts w:asciiTheme="majorHAnsi" w:hAnsiTheme="majorHAnsi" w:cstheme="majorHAnsi"/>
              </w:rPr>
              <w:t xml:space="preserve"> brau </w:t>
            </w:r>
            <w:r w:rsidRPr="00BF2DE9">
              <w:rPr>
                <w:rFonts w:asciiTheme="majorHAnsi" w:hAnsiTheme="majorHAnsi" w:cstheme="majorHAnsi"/>
                <w:b/>
              </w:rPr>
              <w:t xml:space="preserve">din poliester, </w:t>
            </w:r>
            <w:r w:rsidRPr="00BF2DE9">
              <w:rPr>
                <w:rFonts w:asciiTheme="majorHAnsi" w:hAnsiTheme="majorHAnsi" w:cstheme="majorHAnsi"/>
              </w:rPr>
              <w:t xml:space="preserve">ciorapi </w:t>
            </w:r>
            <w:r w:rsidRPr="00BF2DE9">
              <w:rPr>
                <w:rFonts w:asciiTheme="majorHAnsi" w:hAnsiTheme="majorHAnsi" w:cstheme="majorHAnsi"/>
                <w:b/>
              </w:rPr>
              <w:t>tricotati</w:t>
            </w:r>
            <w:r w:rsidRPr="00BF2DE9">
              <w:rPr>
                <w:rFonts w:asciiTheme="majorHAnsi" w:hAnsiTheme="majorHAnsi" w:cstheme="majorHAnsi"/>
              </w:rPr>
              <w:t xml:space="preserve"> din lână/polyester cu acryl  </w:t>
            </w:r>
            <w:r w:rsidRPr="00BF2DE9">
              <w:rPr>
                <w:rFonts w:asciiTheme="majorHAnsi" w:hAnsiTheme="majorHAnsi" w:cstheme="majorHAnsi"/>
                <w:b/>
                <w:bCs/>
              </w:rPr>
              <w:t xml:space="preserve">sau  lână 100%, </w:t>
            </w:r>
            <w:r w:rsidRPr="00BF2DE9">
              <w:rPr>
                <w:rFonts w:asciiTheme="majorHAnsi" w:hAnsiTheme="majorHAnsi" w:cstheme="majorHAnsi"/>
              </w:rPr>
              <w:t xml:space="preserve"> opinci </w:t>
            </w:r>
            <w:r w:rsidRPr="00BF2DE9">
              <w:rPr>
                <w:rFonts w:asciiTheme="majorHAnsi" w:hAnsiTheme="majorHAnsi" w:cstheme="majorHAnsi"/>
                <w:b/>
                <w:bCs/>
              </w:rPr>
              <w:t xml:space="preserve"> lucrate manual </w:t>
            </w:r>
            <w:r w:rsidRPr="00BF2DE9">
              <w:rPr>
                <w:rFonts w:asciiTheme="majorHAnsi" w:hAnsiTheme="majorHAnsi" w:cstheme="majorHAnsi"/>
              </w:rPr>
              <w:t xml:space="preserve">din piele naturală </w:t>
            </w:r>
            <w:r w:rsidRPr="00BF2DE9">
              <w:rPr>
                <w:rFonts w:asciiTheme="majorHAnsi" w:hAnsiTheme="majorHAnsi" w:cstheme="majorHAnsi"/>
                <w:b/>
                <w:bCs/>
              </w:rPr>
              <w:t>100%</w:t>
            </w:r>
            <w:r w:rsidRPr="00BF2DE9">
              <w:rPr>
                <w:rFonts w:asciiTheme="majorHAnsi" w:hAnsiTheme="majorHAnsi" w:cstheme="majorHAnsi"/>
              </w:rPr>
              <w:t xml:space="preserve">, la și poalele sunt confecționate din bumbac 100% </w:t>
            </w:r>
            <w:r w:rsidRPr="00BF2DE9">
              <w:rPr>
                <w:rFonts w:asciiTheme="majorHAnsi" w:hAnsiTheme="majorHAnsi" w:cstheme="majorHAnsi"/>
                <w:b/>
                <w:bCs/>
              </w:rPr>
              <w:t>sau o panza topita robusta, minim 120 gr/mp, prespalata</w:t>
            </w:r>
            <w:r w:rsidRPr="00BF2DE9">
              <w:rPr>
                <w:rFonts w:asciiTheme="majorHAnsi" w:hAnsiTheme="majorHAnsi" w:cstheme="majorHAnsi"/>
              </w:rPr>
              <w:t>, culoare alba</w:t>
            </w:r>
            <w:r w:rsidRPr="00BF2DE9">
              <w:rPr>
                <w:rFonts w:asciiTheme="majorHAnsi" w:hAnsiTheme="majorHAnsi" w:cstheme="majorHAnsi"/>
                <w:lang w:val="en-US"/>
              </w:rPr>
              <w:t xml:space="preserve">, </w:t>
            </w:r>
            <w:r w:rsidRPr="00BF2DE9">
              <w:rPr>
                <w:rFonts w:asciiTheme="majorHAnsi" w:hAnsiTheme="majorHAnsi" w:cstheme="majorHAnsi"/>
                <w:b/>
                <w:lang w:val="en-US"/>
              </w:rPr>
              <w:t>ața</w:t>
            </w:r>
            <w:r w:rsidRPr="00BF2DE9">
              <w:rPr>
                <w:rFonts w:asciiTheme="majorHAnsi" w:hAnsiTheme="majorHAnsi" w:cstheme="majorHAnsi"/>
                <w:b/>
                <w:bCs/>
                <w:lang w:val="en-US"/>
              </w:rPr>
              <w:t xml:space="preserve"> de brodat din vascoză naturală </w:t>
            </w:r>
          </w:p>
          <w:p w14:paraId="17A10E6D" w14:textId="77777777" w:rsidR="00BF2DE9" w:rsidRPr="00BF2DE9" w:rsidRDefault="00BF2DE9" w:rsidP="00DD3293">
            <w:pPr>
              <w:tabs>
                <w:tab w:val="left" w:pos="264"/>
              </w:tabs>
              <w:ind w:left="41"/>
              <w:jc w:val="both"/>
              <w:rPr>
                <w:rFonts w:asciiTheme="majorHAnsi" w:hAnsiTheme="majorHAnsi" w:cstheme="majorHAnsi"/>
                <w:lang w:val="en-US"/>
              </w:rPr>
            </w:pPr>
            <w:r w:rsidRPr="00BF2DE9">
              <w:rPr>
                <w:rFonts w:asciiTheme="majorHAnsi" w:hAnsiTheme="majorHAnsi" w:cstheme="majorHAnsi"/>
                <w:b/>
                <w:lang w:val="en-US"/>
              </w:rPr>
              <w:t xml:space="preserve">COSTUM POPULAR BAIETI </w:t>
            </w:r>
            <w:r w:rsidRPr="00BF2DE9">
              <w:rPr>
                <w:rFonts w:asciiTheme="majorHAnsi" w:hAnsiTheme="majorHAnsi" w:cstheme="majorHAnsi"/>
                <w:b/>
                <w:bCs/>
                <w:lang w:val="en-US"/>
              </w:rPr>
              <w:t>- Mărimi: S, M</w:t>
            </w:r>
            <w:r w:rsidRPr="00BF2DE9">
              <w:rPr>
                <w:rFonts w:asciiTheme="majorHAnsi" w:hAnsiTheme="majorHAnsi" w:cstheme="majorHAnsi"/>
                <w:bCs/>
                <w:lang w:val="en-US"/>
              </w:rPr>
              <w:t xml:space="preserve"> </w:t>
            </w:r>
            <w:r w:rsidRPr="00BF2DE9">
              <w:rPr>
                <w:rFonts w:asciiTheme="majorHAnsi" w:hAnsiTheme="majorHAnsi" w:cstheme="majorHAnsi"/>
                <w:lang w:val="en-US"/>
              </w:rPr>
              <w:t xml:space="preserve"> este compus din: cămașă, ițari, bundiță </w:t>
            </w:r>
            <w:r w:rsidRPr="00BF2DE9">
              <w:rPr>
                <w:rFonts w:asciiTheme="majorHAnsi" w:hAnsiTheme="majorHAnsi" w:cstheme="majorHAnsi"/>
                <w:b/>
                <w:bCs/>
              </w:rPr>
              <w:t xml:space="preserve"> confectionata din postav minim 70% lână  si greutate minim 850 de gr/mp, captușită,  brodată cu modelul specific zonei Moldovei</w:t>
            </w:r>
            <w:r w:rsidRPr="00BF2DE9">
              <w:rPr>
                <w:rFonts w:asciiTheme="majorHAnsi" w:hAnsiTheme="majorHAnsi" w:cstheme="majorHAnsi"/>
                <w:lang w:val="en-US"/>
              </w:rPr>
              <w:t>, brâu, ciorapi de lână</w:t>
            </w:r>
            <w:r w:rsidRPr="00BF2DE9">
              <w:rPr>
                <w:rFonts w:asciiTheme="majorHAnsi" w:hAnsiTheme="majorHAnsi" w:cstheme="majorHAnsi"/>
              </w:rPr>
              <w:t xml:space="preserve">/polyester cu acryl </w:t>
            </w:r>
            <w:r w:rsidRPr="00BF2DE9">
              <w:rPr>
                <w:rFonts w:asciiTheme="majorHAnsi" w:hAnsiTheme="majorHAnsi" w:cstheme="majorHAnsi"/>
                <w:b/>
                <w:bCs/>
              </w:rPr>
              <w:t>sau  lână 100%</w:t>
            </w:r>
            <w:r w:rsidRPr="00BF2DE9">
              <w:rPr>
                <w:rFonts w:asciiTheme="majorHAnsi" w:hAnsiTheme="majorHAnsi" w:cstheme="majorHAnsi"/>
                <w:lang w:val="en-US"/>
              </w:rPr>
              <w:t xml:space="preserve">, opinci </w:t>
            </w:r>
            <w:r w:rsidRPr="00BF2DE9">
              <w:rPr>
                <w:rFonts w:asciiTheme="majorHAnsi" w:hAnsiTheme="majorHAnsi" w:cstheme="majorHAnsi"/>
              </w:rPr>
              <w:t xml:space="preserve"> </w:t>
            </w:r>
            <w:r w:rsidRPr="00BF2DE9">
              <w:rPr>
                <w:rFonts w:asciiTheme="majorHAnsi" w:hAnsiTheme="majorHAnsi" w:cstheme="majorHAnsi"/>
                <w:b/>
                <w:bCs/>
              </w:rPr>
              <w:t xml:space="preserve">lucrate manual </w:t>
            </w:r>
            <w:r w:rsidRPr="00BF2DE9">
              <w:rPr>
                <w:rFonts w:asciiTheme="majorHAnsi" w:hAnsiTheme="majorHAnsi" w:cstheme="majorHAnsi"/>
              </w:rPr>
              <w:t xml:space="preserve">din piele naturală </w:t>
            </w:r>
            <w:r w:rsidRPr="00BF2DE9">
              <w:rPr>
                <w:rFonts w:asciiTheme="majorHAnsi" w:hAnsiTheme="majorHAnsi" w:cstheme="majorHAnsi"/>
                <w:b/>
                <w:bCs/>
              </w:rPr>
              <w:t>100%</w:t>
            </w:r>
            <w:r w:rsidRPr="00BF2DE9">
              <w:rPr>
                <w:rFonts w:asciiTheme="majorHAnsi" w:hAnsiTheme="majorHAnsi" w:cstheme="majorHAnsi"/>
                <w:lang w:val="en-US"/>
              </w:rPr>
              <w:t>. Cămașa si ițarii sunt confectionați din</w:t>
            </w:r>
            <w:r w:rsidRPr="00BF2DE9">
              <w:rPr>
                <w:rFonts w:asciiTheme="majorHAnsi" w:hAnsiTheme="majorHAnsi" w:cstheme="majorHAnsi"/>
              </w:rPr>
              <w:t xml:space="preserve"> </w:t>
            </w:r>
            <w:r w:rsidRPr="00BF2DE9">
              <w:rPr>
                <w:rFonts w:asciiTheme="majorHAnsi" w:hAnsiTheme="majorHAnsi" w:cstheme="majorHAnsi"/>
                <w:lang w:val="en-US"/>
              </w:rPr>
              <w:t>bumbac 100%</w:t>
            </w:r>
            <w:r w:rsidRPr="00BF2DE9">
              <w:rPr>
                <w:rFonts w:asciiTheme="majorHAnsi" w:hAnsiTheme="majorHAnsi" w:cstheme="majorHAnsi"/>
                <w:b/>
                <w:bCs/>
              </w:rPr>
              <w:t xml:space="preserve"> sau o panza topita robusta, minim 120 gr/mp, prespalata, </w:t>
            </w:r>
            <w:r w:rsidRPr="00BF2DE9">
              <w:rPr>
                <w:rFonts w:asciiTheme="majorHAnsi" w:hAnsiTheme="majorHAnsi" w:cstheme="majorHAnsi"/>
                <w:b/>
              </w:rPr>
              <w:t>culoare alba</w:t>
            </w:r>
            <w:r w:rsidRPr="00BF2DE9">
              <w:rPr>
                <w:rFonts w:asciiTheme="majorHAnsi" w:hAnsiTheme="majorHAnsi" w:cstheme="majorHAnsi"/>
                <w:b/>
                <w:lang w:val="en-US"/>
              </w:rPr>
              <w:t>,</w:t>
            </w:r>
            <w:r w:rsidRPr="00BF2DE9">
              <w:rPr>
                <w:rFonts w:asciiTheme="majorHAnsi" w:hAnsiTheme="majorHAnsi" w:cstheme="majorHAnsi"/>
                <w:lang w:val="en-US"/>
              </w:rPr>
              <w:t xml:space="preserve"> cămașa  este brodată cu modelul specific zonei Moldovei, </w:t>
            </w:r>
            <w:r w:rsidRPr="00BF2DE9">
              <w:rPr>
                <w:rFonts w:asciiTheme="majorHAnsi" w:hAnsiTheme="majorHAnsi" w:cstheme="majorHAnsi"/>
                <w:b/>
                <w:lang w:val="en-US"/>
              </w:rPr>
              <w:t>gulerul si manșetele dublate, cu incheiere la gat cu șnur si canafi, ața</w:t>
            </w:r>
            <w:r w:rsidRPr="00BF2DE9">
              <w:rPr>
                <w:rFonts w:asciiTheme="majorHAnsi" w:hAnsiTheme="majorHAnsi" w:cstheme="majorHAnsi"/>
                <w:b/>
                <w:bCs/>
                <w:lang w:val="en-US"/>
              </w:rPr>
              <w:t xml:space="preserve"> de brodat din vascoză naturală </w:t>
            </w:r>
          </w:p>
        </w:tc>
      </w:tr>
      <w:tr w:rsidR="00BF2DE9" w:rsidRPr="00BF2DE9" w14:paraId="5D2DD14A" w14:textId="77777777" w:rsidTr="00DD3293">
        <w:trPr>
          <w:trHeight w:val="1445"/>
        </w:trPr>
        <w:tc>
          <w:tcPr>
            <w:tcW w:w="636" w:type="dxa"/>
          </w:tcPr>
          <w:p w14:paraId="2996BAC4"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1687C8F2"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COSTUME DE ROM – FETE ȘI BĂIEȚI 12-14 ANI</w:t>
            </w:r>
          </w:p>
        </w:tc>
        <w:tc>
          <w:tcPr>
            <w:tcW w:w="1176" w:type="dxa"/>
          </w:tcPr>
          <w:p w14:paraId="7234BA49"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20</w:t>
            </w:r>
          </w:p>
        </w:tc>
        <w:tc>
          <w:tcPr>
            <w:tcW w:w="5256" w:type="dxa"/>
          </w:tcPr>
          <w:p w14:paraId="6BDB8292" w14:textId="77777777" w:rsidR="00BF2DE9" w:rsidRPr="00BF2DE9" w:rsidRDefault="00BF2DE9" w:rsidP="00BF2DE9">
            <w:pPr>
              <w:pStyle w:val="ListParagraph"/>
              <w:numPr>
                <w:ilvl w:val="0"/>
                <w:numId w:val="4"/>
              </w:numPr>
              <w:tabs>
                <w:tab w:val="left" w:pos="264"/>
              </w:tabs>
              <w:spacing w:after="0"/>
              <w:ind w:left="41" w:firstLine="0"/>
              <w:jc w:val="both"/>
              <w:rPr>
                <w:rFonts w:asciiTheme="majorHAnsi" w:hAnsiTheme="majorHAnsi" w:cstheme="majorHAnsi"/>
                <w:lang w:val="en-US"/>
              </w:rPr>
            </w:pPr>
            <w:r w:rsidRPr="00BF2DE9">
              <w:rPr>
                <w:rFonts w:asciiTheme="majorHAnsi" w:hAnsiTheme="majorHAnsi" w:cstheme="majorHAnsi"/>
                <w:b/>
                <w:lang w:val="en-US"/>
              </w:rPr>
              <w:t xml:space="preserve">COSTUM DE ROM </w:t>
            </w:r>
            <w:proofErr w:type="gramStart"/>
            <w:r w:rsidRPr="00BF2DE9">
              <w:rPr>
                <w:rFonts w:asciiTheme="majorHAnsi" w:hAnsiTheme="majorHAnsi" w:cstheme="majorHAnsi"/>
                <w:b/>
                <w:lang w:val="en-US"/>
              </w:rPr>
              <w:t>FETE</w:t>
            </w:r>
            <w:r w:rsidRPr="00BF2DE9">
              <w:rPr>
                <w:rFonts w:asciiTheme="majorHAnsi" w:hAnsiTheme="majorHAnsi" w:cstheme="majorHAnsi"/>
                <w:lang w:val="en-US"/>
              </w:rPr>
              <w:t xml:space="preserve"> </w:t>
            </w:r>
            <w:r w:rsidRPr="00BF2DE9">
              <w:rPr>
                <w:rFonts w:asciiTheme="majorHAnsi" w:hAnsiTheme="majorHAnsi" w:cstheme="majorHAnsi"/>
                <w:b/>
                <w:bCs/>
                <w:lang w:val="en-US"/>
              </w:rPr>
              <w:t xml:space="preserve"> -</w:t>
            </w:r>
            <w:proofErr w:type="gramEnd"/>
            <w:r w:rsidRPr="00BF2DE9">
              <w:rPr>
                <w:rFonts w:asciiTheme="majorHAnsi" w:hAnsiTheme="majorHAnsi" w:cstheme="majorHAnsi"/>
                <w:b/>
                <w:bCs/>
                <w:lang w:val="en-US"/>
              </w:rPr>
              <w:t xml:space="preserve"> Mărimi: S, </w:t>
            </w:r>
            <w:proofErr w:type="gramStart"/>
            <w:r w:rsidRPr="00BF2DE9">
              <w:rPr>
                <w:rFonts w:asciiTheme="majorHAnsi" w:hAnsiTheme="majorHAnsi" w:cstheme="majorHAnsi"/>
                <w:b/>
                <w:bCs/>
                <w:lang w:val="en-US"/>
              </w:rPr>
              <w:t>M</w:t>
            </w:r>
            <w:r w:rsidRPr="00BF2DE9">
              <w:rPr>
                <w:rFonts w:asciiTheme="majorHAnsi" w:hAnsiTheme="majorHAnsi" w:cstheme="majorHAnsi"/>
                <w:bCs/>
                <w:lang w:val="en-US"/>
              </w:rPr>
              <w:t xml:space="preserve"> </w:t>
            </w:r>
            <w:r w:rsidRPr="00BF2DE9">
              <w:rPr>
                <w:rFonts w:asciiTheme="majorHAnsi" w:hAnsiTheme="majorHAnsi" w:cstheme="majorHAnsi"/>
                <w:lang w:val="en-US"/>
              </w:rPr>
              <w:t xml:space="preserve"> </w:t>
            </w:r>
            <w:proofErr w:type="spellStart"/>
            <w:r w:rsidRPr="00BF2DE9">
              <w:rPr>
                <w:rFonts w:asciiTheme="majorHAnsi" w:hAnsiTheme="majorHAnsi" w:cstheme="majorHAnsi"/>
                <w:lang w:val="en-US"/>
              </w:rPr>
              <w:t>este</w:t>
            </w:r>
            <w:proofErr w:type="spellEnd"/>
            <w:proofErr w:type="gramEnd"/>
            <w:r w:rsidRPr="00BF2DE9">
              <w:rPr>
                <w:rFonts w:asciiTheme="majorHAnsi" w:hAnsiTheme="majorHAnsi" w:cstheme="majorHAnsi"/>
                <w:lang w:val="en-US"/>
              </w:rPr>
              <w:t xml:space="preserve"> </w:t>
            </w:r>
            <w:proofErr w:type="spellStart"/>
            <w:r w:rsidRPr="00BF2DE9">
              <w:rPr>
                <w:rFonts w:asciiTheme="majorHAnsi" w:hAnsiTheme="majorHAnsi" w:cstheme="majorHAnsi"/>
                <w:lang w:val="en-US"/>
              </w:rPr>
              <w:t>compus</w:t>
            </w:r>
            <w:proofErr w:type="spellEnd"/>
            <w:r w:rsidRPr="00BF2DE9">
              <w:rPr>
                <w:rFonts w:asciiTheme="majorHAnsi" w:hAnsiTheme="majorHAnsi" w:cstheme="majorHAnsi"/>
                <w:lang w:val="en-US"/>
              </w:rPr>
              <w:t xml:space="preserve"> din </w:t>
            </w:r>
            <w:proofErr w:type="spellStart"/>
            <w:r w:rsidRPr="00BF2DE9">
              <w:rPr>
                <w:rFonts w:asciiTheme="majorHAnsi" w:hAnsiTheme="majorHAnsi" w:cstheme="majorHAnsi"/>
                <w:lang w:val="en-US"/>
              </w:rPr>
              <w:t>două</w:t>
            </w:r>
            <w:proofErr w:type="spellEnd"/>
            <w:r w:rsidRPr="00BF2DE9">
              <w:rPr>
                <w:rFonts w:asciiTheme="majorHAnsi" w:hAnsiTheme="majorHAnsi" w:cstheme="majorHAnsi"/>
                <w:lang w:val="en-US"/>
              </w:rPr>
              <w:t xml:space="preserve"> </w:t>
            </w:r>
            <w:proofErr w:type="spellStart"/>
            <w:r w:rsidRPr="00BF2DE9">
              <w:rPr>
                <w:rFonts w:asciiTheme="majorHAnsi" w:hAnsiTheme="majorHAnsi" w:cstheme="majorHAnsi"/>
                <w:lang w:val="en-US"/>
              </w:rPr>
              <w:t>piese</w:t>
            </w:r>
            <w:proofErr w:type="spellEnd"/>
            <w:r w:rsidRPr="00BF2DE9">
              <w:rPr>
                <w:rFonts w:asciiTheme="majorHAnsi" w:hAnsiTheme="majorHAnsi" w:cstheme="majorHAnsi"/>
                <w:lang w:val="en-US"/>
              </w:rPr>
              <w:t xml:space="preserve">: </w:t>
            </w:r>
            <w:proofErr w:type="spellStart"/>
            <w:r w:rsidRPr="00BF2DE9">
              <w:rPr>
                <w:rFonts w:asciiTheme="majorHAnsi" w:hAnsiTheme="majorHAnsi" w:cstheme="majorHAnsi"/>
                <w:lang w:val="en-US"/>
              </w:rPr>
              <w:t>bluză</w:t>
            </w:r>
            <w:proofErr w:type="spellEnd"/>
            <w:r w:rsidRPr="00BF2DE9">
              <w:rPr>
                <w:rFonts w:asciiTheme="majorHAnsi" w:hAnsiTheme="majorHAnsi" w:cstheme="majorHAnsi"/>
                <w:lang w:val="en-US"/>
              </w:rPr>
              <w:t xml:space="preserve"> </w:t>
            </w:r>
            <w:proofErr w:type="spellStart"/>
            <w:r w:rsidRPr="00BF2DE9">
              <w:rPr>
                <w:rFonts w:asciiTheme="majorHAnsi" w:hAnsiTheme="majorHAnsi" w:cstheme="majorHAnsi"/>
                <w:lang w:val="en-US"/>
              </w:rPr>
              <w:t>și</w:t>
            </w:r>
            <w:proofErr w:type="spellEnd"/>
            <w:r w:rsidRPr="00BF2DE9">
              <w:rPr>
                <w:rFonts w:asciiTheme="majorHAnsi" w:hAnsiTheme="majorHAnsi" w:cstheme="majorHAnsi"/>
                <w:lang w:val="en-US"/>
              </w:rPr>
              <w:t xml:space="preserve"> </w:t>
            </w:r>
            <w:proofErr w:type="spellStart"/>
            <w:r w:rsidRPr="00BF2DE9">
              <w:rPr>
                <w:rFonts w:asciiTheme="majorHAnsi" w:hAnsiTheme="majorHAnsi" w:cstheme="majorHAnsi"/>
                <w:lang w:val="en-US"/>
              </w:rPr>
              <w:t>fustă</w:t>
            </w:r>
            <w:proofErr w:type="spellEnd"/>
            <w:r w:rsidRPr="00BF2DE9">
              <w:rPr>
                <w:rFonts w:asciiTheme="majorHAnsi" w:hAnsiTheme="majorHAnsi" w:cstheme="majorHAnsi"/>
                <w:lang w:val="en-US"/>
              </w:rPr>
              <w:t xml:space="preserve">, </w:t>
            </w:r>
            <w:proofErr w:type="spellStart"/>
            <w:r w:rsidRPr="00BF2DE9">
              <w:rPr>
                <w:rFonts w:asciiTheme="majorHAnsi" w:hAnsiTheme="majorHAnsi" w:cstheme="majorHAnsi"/>
                <w:b/>
                <w:lang w:val="en-US"/>
              </w:rPr>
              <w:t>confectionate</w:t>
            </w:r>
            <w:proofErr w:type="spellEnd"/>
            <w:r w:rsidRPr="00BF2DE9">
              <w:rPr>
                <w:rFonts w:asciiTheme="majorHAnsi" w:hAnsiTheme="majorHAnsi" w:cstheme="majorHAnsi"/>
                <w:b/>
                <w:lang w:val="en-US"/>
              </w:rPr>
              <w:t xml:space="preserve"> din minim 50% </w:t>
            </w:r>
            <w:proofErr w:type="spellStart"/>
            <w:r w:rsidRPr="00BF2DE9">
              <w:rPr>
                <w:rFonts w:asciiTheme="majorHAnsi" w:hAnsiTheme="majorHAnsi" w:cstheme="majorHAnsi"/>
                <w:b/>
                <w:lang w:val="en-US"/>
              </w:rPr>
              <w:t>vascoza</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naturala</w:t>
            </w:r>
            <w:proofErr w:type="spellEnd"/>
            <w:r w:rsidRPr="00BF2DE9">
              <w:rPr>
                <w:rFonts w:asciiTheme="majorHAnsi" w:hAnsiTheme="majorHAnsi" w:cstheme="majorHAnsi"/>
                <w:b/>
                <w:lang w:val="en-US"/>
              </w:rPr>
              <w:t>/</w:t>
            </w:r>
            <w:proofErr w:type="spellStart"/>
            <w:r w:rsidRPr="00BF2DE9">
              <w:rPr>
                <w:rFonts w:asciiTheme="majorHAnsi" w:hAnsiTheme="majorHAnsi" w:cstheme="majorHAnsi"/>
                <w:b/>
                <w:lang w:val="en-US"/>
              </w:rPr>
              <w:t>saten</w:t>
            </w:r>
            <w:proofErr w:type="spellEnd"/>
            <w:r w:rsidRPr="00BF2DE9">
              <w:rPr>
                <w:rFonts w:asciiTheme="majorHAnsi" w:hAnsiTheme="majorHAnsi" w:cstheme="majorHAnsi"/>
                <w:b/>
                <w:lang w:val="en-US"/>
              </w:rPr>
              <w:t xml:space="preserve">, cu </w:t>
            </w:r>
            <w:proofErr w:type="spellStart"/>
            <w:r w:rsidRPr="00BF2DE9">
              <w:rPr>
                <w:rFonts w:asciiTheme="majorHAnsi" w:hAnsiTheme="majorHAnsi" w:cstheme="majorHAnsi"/>
                <w:b/>
                <w:lang w:val="en-US"/>
              </w:rPr>
              <w:t>dantela</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aplicata</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atat</w:t>
            </w:r>
            <w:proofErr w:type="spellEnd"/>
            <w:r w:rsidRPr="00BF2DE9">
              <w:rPr>
                <w:rFonts w:asciiTheme="majorHAnsi" w:hAnsiTheme="majorHAnsi" w:cstheme="majorHAnsi"/>
                <w:b/>
                <w:lang w:val="en-US"/>
              </w:rPr>
              <w:t xml:space="preserve"> la </w:t>
            </w:r>
            <w:proofErr w:type="spellStart"/>
            <w:r w:rsidRPr="00BF2DE9">
              <w:rPr>
                <w:rFonts w:asciiTheme="majorHAnsi" w:hAnsiTheme="majorHAnsi" w:cstheme="majorHAnsi"/>
                <w:b/>
                <w:lang w:val="en-US"/>
              </w:rPr>
              <w:t>bluza</w:t>
            </w:r>
            <w:proofErr w:type="spellEnd"/>
            <w:r w:rsidRPr="00BF2DE9">
              <w:rPr>
                <w:rFonts w:asciiTheme="majorHAnsi" w:hAnsiTheme="majorHAnsi" w:cstheme="majorHAnsi"/>
                <w:b/>
                <w:lang w:val="en-US"/>
              </w:rPr>
              <w:t xml:space="preserve"> cat </w:t>
            </w:r>
            <w:proofErr w:type="spellStart"/>
            <w:r w:rsidRPr="00BF2DE9">
              <w:rPr>
                <w:rFonts w:asciiTheme="majorHAnsi" w:hAnsiTheme="majorHAnsi" w:cstheme="majorHAnsi"/>
                <w:b/>
                <w:lang w:val="en-US"/>
              </w:rPr>
              <w:t>si</w:t>
            </w:r>
            <w:proofErr w:type="spellEnd"/>
            <w:r w:rsidRPr="00BF2DE9">
              <w:rPr>
                <w:rFonts w:asciiTheme="majorHAnsi" w:hAnsiTheme="majorHAnsi" w:cstheme="majorHAnsi"/>
                <w:b/>
                <w:lang w:val="en-US"/>
              </w:rPr>
              <w:t xml:space="preserve"> la </w:t>
            </w:r>
            <w:proofErr w:type="spellStart"/>
            <w:r w:rsidRPr="00BF2DE9">
              <w:rPr>
                <w:rFonts w:asciiTheme="majorHAnsi" w:hAnsiTheme="majorHAnsi" w:cstheme="majorHAnsi"/>
                <w:b/>
                <w:lang w:val="en-US"/>
              </w:rPr>
              <w:t>volanele</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fustei</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netransparente</w:t>
            </w:r>
            <w:proofErr w:type="spellEnd"/>
            <w:r w:rsidRPr="00BF2DE9">
              <w:rPr>
                <w:rFonts w:asciiTheme="majorHAnsi" w:hAnsiTheme="majorHAnsi" w:cstheme="majorHAnsi"/>
                <w:b/>
                <w:lang w:val="en-US"/>
              </w:rPr>
              <w:t xml:space="preserve">, </w:t>
            </w:r>
          </w:p>
          <w:p w14:paraId="5F2D0536" w14:textId="77777777" w:rsidR="00BF2DE9" w:rsidRPr="00BF2DE9" w:rsidRDefault="00BF2DE9" w:rsidP="00BF2DE9">
            <w:pPr>
              <w:pStyle w:val="ListParagraph"/>
              <w:numPr>
                <w:ilvl w:val="0"/>
                <w:numId w:val="4"/>
              </w:numPr>
              <w:tabs>
                <w:tab w:val="left" w:pos="264"/>
              </w:tabs>
              <w:spacing w:after="0"/>
              <w:ind w:left="41" w:firstLine="0"/>
              <w:jc w:val="both"/>
              <w:rPr>
                <w:rFonts w:asciiTheme="majorHAnsi" w:hAnsiTheme="majorHAnsi" w:cstheme="majorHAnsi"/>
                <w:lang w:val="en-US"/>
              </w:rPr>
            </w:pPr>
            <w:r w:rsidRPr="00BF2DE9">
              <w:rPr>
                <w:rFonts w:asciiTheme="majorHAnsi" w:hAnsiTheme="majorHAnsi" w:cstheme="majorHAnsi"/>
                <w:b/>
                <w:lang w:val="en-US"/>
              </w:rPr>
              <w:t>COSTUM DE ROM BĂIEȚI</w:t>
            </w:r>
            <w:r w:rsidRPr="00BF2DE9">
              <w:rPr>
                <w:rFonts w:asciiTheme="majorHAnsi" w:hAnsiTheme="majorHAnsi" w:cstheme="majorHAnsi"/>
                <w:lang w:val="en-US"/>
              </w:rPr>
              <w:t xml:space="preserve"> </w:t>
            </w:r>
            <w:proofErr w:type="spellStart"/>
            <w:r w:rsidRPr="00BF2DE9">
              <w:rPr>
                <w:rFonts w:asciiTheme="majorHAnsi" w:hAnsiTheme="majorHAnsi" w:cstheme="majorHAnsi"/>
                <w:lang w:val="en-US"/>
              </w:rPr>
              <w:t>este</w:t>
            </w:r>
            <w:proofErr w:type="spellEnd"/>
            <w:r w:rsidRPr="00BF2DE9">
              <w:rPr>
                <w:rFonts w:asciiTheme="majorHAnsi" w:hAnsiTheme="majorHAnsi" w:cstheme="majorHAnsi"/>
                <w:lang w:val="en-US"/>
              </w:rPr>
              <w:t xml:space="preserve"> </w:t>
            </w:r>
            <w:proofErr w:type="spellStart"/>
            <w:r w:rsidRPr="00BF2DE9">
              <w:rPr>
                <w:rFonts w:asciiTheme="majorHAnsi" w:hAnsiTheme="majorHAnsi" w:cstheme="majorHAnsi"/>
                <w:lang w:val="en-US"/>
              </w:rPr>
              <w:t>confecționat</w:t>
            </w:r>
            <w:proofErr w:type="spellEnd"/>
            <w:r w:rsidRPr="00BF2DE9">
              <w:rPr>
                <w:rFonts w:asciiTheme="majorHAnsi" w:hAnsiTheme="majorHAnsi" w:cstheme="majorHAnsi"/>
                <w:lang w:val="en-US"/>
              </w:rPr>
              <w:t xml:space="preserve"> din cel </w:t>
            </w:r>
            <w:proofErr w:type="spellStart"/>
            <w:r w:rsidRPr="00BF2DE9">
              <w:rPr>
                <w:rFonts w:asciiTheme="majorHAnsi" w:hAnsiTheme="majorHAnsi" w:cstheme="majorHAnsi"/>
                <w:lang w:val="en-US"/>
              </w:rPr>
              <w:t>putin</w:t>
            </w:r>
            <w:proofErr w:type="spellEnd"/>
            <w:r w:rsidRPr="00BF2DE9">
              <w:rPr>
                <w:rFonts w:asciiTheme="majorHAnsi" w:hAnsiTheme="majorHAnsi" w:cstheme="majorHAnsi"/>
                <w:lang w:val="en-US"/>
              </w:rPr>
              <w:t xml:space="preserve">: </w:t>
            </w:r>
            <w:proofErr w:type="spellStart"/>
            <w:r w:rsidRPr="00BF2DE9">
              <w:rPr>
                <w:rFonts w:asciiTheme="majorHAnsi" w:hAnsiTheme="majorHAnsi" w:cstheme="majorHAnsi"/>
                <w:lang w:val="en-US"/>
              </w:rPr>
              <w:t>cămașă</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confectionată</w:t>
            </w:r>
            <w:proofErr w:type="spellEnd"/>
            <w:r w:rsidRPr="00BF2DE9">
              <w:rPr>
                <w:rFonts w:asciiTheme="majorHAnsi" w:hAnsiTheme="majorHAnsi" w:cstheme="majorHAnsi"/>
                <w:b/>
                <w:lang w:val="en-US"/>
              </w:rPr>
              <w:t xml:space="preserve"> din minim 50% </w:t>
            </w:r>
            <w:proofErr w:type="spellStart"/>
            <w:r w:rsidRPr="00BF2DE9">
              <w:rPr>
                <w:rFonts w:asciiTheme="majorHAnsi" w:hAnsiTheme="majorHAnsi" w:cstheme="majorHAnsi"/>
                <w:b/>
                <w:lang w:val="en-US"/>
              </w:rPr>
              <w:t>vascoza</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naturala</w:t>
            </w:r>
            <w:proofErr w:type="spellEnd"/>
            <w:r w:rsidRPr="00BF2DE9">
              <w:rPr>
                <w:rFonts w:asciiTheme="majorHAnsi" w:hAnsiTheme="majorHAnsi" w:cstheme="majorHAnsi"/>
                <w:b/>
                <w:lang w:val="en-US"/>
              </w:rPr>
              <w:t>/</w:t>
            </w:r>
            <w:proofErr w:type="spellStart"/>
            <w:r w:rsidRPr="00BF2DE9">
              <w:rPr>
                <w:rFonts w:asciiTheme="majorHAnsi" w:hAnsiTheme="majorHAnsi" w:cstheme="majorHAnsi"/>
                <w:b/>
                <w:lang w:val="en-US"/>
              </w:rPr>
              <w:t>saten</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cambrată</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guler</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și</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mâneci</w:t>
            </w:r>
            <w:proofErr w:type="spellEnd"/>
            <w:r w:rsidRPr="00BF2DE9">
              <w:rPr>
                <w:rFonts w:asciiTheme="majorHAnsi" w:hAnsiTheme="majorHAnsi" w:cstheme="majorHAnsi"/>
                <w:b/>
                <w:lang w:val="en-US"/>
              </w:rPr>
              <w:t xml:space="preserve"> ample</w:t>
            </w:r>
            <w:r w:rsidRPr="00BF2DE9">
              <w:rPr>
                <w:rFonts w:asciiTheme="majorHAnsi" w:hAnsiTheme="majorHAnsi" w:cstheme="majorHAnsi"/>
                <w:lang w:val="en-US"/>
              </w:rPr>
              <w:t xml:space="preserve">, </w:t>
            </w:r>
            <w:proofErr w:type="spellStart"/>
            <w:r w:rsidRPr="00BF2DE9">
              <w:rPr>
                <w:rFonts w:asciiTheme="majorHAnsi" w:hAnsiTheme="majorHAnsi" w:cstheme="majorHAnsi"/>
                <w:b/>
                <w:lang w:val="en-US"/>
              </w:rPr>
              <w:t>încheiere</w:t>
            </w:r>
            <w:proofErr w:type="spellEnd"/>
            <w:r w:rsidRPr="00BF2DE9">
              <w:rPr>
                <w:rFonts w:asciiTheme="majorHAnsi" w:hAnsiTheme="majorHAnsi" w:cstheme="majorHAnsi"/>
                <w:b/>
                <w:lang w:val="en-US"/>
              </w:rPr>
              <w:t xml:space="preserve"> cu </w:t>
            </w:r>
            <w:proofErr w:type="spellStart"/>
            <w:r w:rsidRPr="00BF2DE9">
              <w:rPr>
                <w:rFonts w:asciiTheme="majorHAnsi" w:hAnsiTheme="majorHAnsi" w:cstheme="majorHAnsi"/>
                <w:b/>
                <w:lang w:val="en-US"/>
              </w:rPr>
              <w:t>nasturi</w:t>
            </w:r>
            <w:proofErr w:type="spellEnd"/>
            <w:r w:rsidRPr="00BF2DE9">
              <w:rPr>
                <w:rFonts w:asciiTheme="majorHAnsi" w:hAnsiTheme="majorHAnsi" w:cstheme="majorHAnsi"/>
                <w:lang w:val="en-US"/>
              </w:rPr>
              <w:t xml:space="preserve">, </w:t>
            </w:r>
            <w:proofErr w:type="spellStart"/>
            <w:r w:rsidRPr="00BF2DE9">
              <w:rPr>
                <w:rFonts w:asciiTheme="majorHAnsi" w:hAnsiTheme="majorHAnsi" w:cstheme="majorHAnsi"/>
                <w:lang w:val="en-US"/>
              </w:rPr>
              <w:t>pantalon</w:t>
            </w:r>
            <w:proofErr w:type="spellEnd"/>
            <w:r w:rsidRPr="00BF2DE9">
              <w:rPr>
                <w:rFonts w:asciiTheme="majorHAnsi" w:hAnsiTheme="majorHAnsi" w:cstheme="majorHAnsi"/>
                <w:lang w:val="en-US"/>
              </w:rPr>
              <w:t xml:space="preserve"> </w:t>
            </w:r>
            <w:proofErr w:type="spellStart"/>
            <w:r w:rsidRPr="00BF2DE9">
              <w:rPr>
                <w:rFonts w:asciiTheme="majorHAnsi" w:hAnsiTheme="majorHAnsi" w:cstheme="majorHAnsi"/>
                <w:b/>
                <w:lang w:val="en-US"/>
              </w:rPr>
              <w:t>și</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vestă</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căptușită</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confectionate</w:t>
            </w:r>
            <w:proofErr w:type="spellEnd"/>
            <w:r w:rsidRPr="00BF2DE9">
              <w:rPr>
                <w:rFonts w:asciiTheme="majorHAnsi" w:hAnsiTheme="majorHAnsi" w:cstheme="majorHAnsi"/>
                <w:b/>
                <w:lang w:val="en-US"/>
              </w:rPr>
              <w:t xml:space="preserve"> din minim 100% polyester, </w:t>
            </w:r>
            <w:proofErr w:type="spellStart"/>
            <w:r w:rsidRPr="00BF2DE9">
              <w:rPr>
                <w:rFonts w:asciiTheme="majorHAnsi" w:hAnsiTheme="majorHAnsi" w:cstheme="majorHAnsi"/>
                <w:b/>
                <w:lang w:val="en-US"/>
              </w:rPr>
              <w:t>culoare</w:t>
            </w:r>
            <w:proofErr w:type="spellEnd"/>
            <w:r w:rsidRPr="00BF2DE9">
              <w:rPr>
                <w:rFonts w:asciiTheme="majorHAnsi" w:hAnsiTheme="majorHAnsi" w:cstheme="majorHAnsi"/>
                <w:b/>
                <w:lang w:val="en-US"/>
              </w:rPr>
              <w:t xml:space="preserve"> </w:t>
            </w:r>
            <w:proofErr w:type="spellStart"/>
            <w:r w:rsidRPr="00BF2DE9">
              <w:rPr>
                <w:rFonts w:asciiTheme="majorHAnsi" w:hAnsiTheme="majorHAnsi" w:cstheme="majorHAnsi"/>
                <w:b/>
                <w:lang w:val="en-US"/>
              </w:rPr>
              <w:t>negru</w:t>
            </w:r>
            <w:proofErr w:type="spellEnd"/>
            <w:r w:rsidRPr="00BF2DE9">
              <w:rPr>
                <w:rFonts w:asciiTheme="majorHAnsi" w:hAnsiTheme="majorHAnsi" w:cstheme="majorHAnsi"/>
                <w:b/>
                <w:lang w:val="en-US"/>
              </w:rPr>
              <w:t>.</w:t>
            </w:r>
          </w:p>
        </w:tc>
      </w:tr>
      <w:tr w:rsidR="00BF2DE9" w:rsidRPr="00BF2DE9" w14:paraId="1B2A668A" w14:textId="77777777" w:rsidTr="00DD3293">
        <w:trPr>
          <w:trHeight w:val="740"/>
        </w:trPr>
        <w:tc>
          <w:tcPr>
            <w:tcW w:w="636" w:type="dxa"/>
          </w:tcPr>
          <w:p w14:paraId="41C2FA92"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70138216"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ACORDEON ACUSTIC</w:t>
            </w:r>
          </w:p>
        </w:tc>
        <w:tc>
          <w:tcPr>
            <w:tcW w:w="1176" w:type="dxa"/>
          </w:tcPr>
          <w:p w14:paraId="37727809"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1</w:t>
            </w:r>
          </w:p>
        </w:tc>
        <w:tc>
          <w:tcPr>
            <w:tcW w:w="5256" w:type="dxa"/>
          </w:tcPr>
          <w:p w14:paraId="3D73B66E"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 xml:space="preserve">Cu cel puțin 34 de clape, acustic, </w:t>
            </w:r>
            <w:r w:rsidRPr="00BF2DE9">
              <w:rPr>
                <w:rFonts w:asciiTheme="majorHAnsi" w:hAnsiTheme="majorHAnsi" w:cstheme="majorHAnsi"/>
                <w:b/>
                <w:bCs/>
              </w:rPr>
              <w:t>cel putin 50 de</w:t>
            </w:r>
            <w:r w:rsidRPr="00BF2DE9">
              <w:rPr>
                <w:rFonts w:asciiTheme="majorHAnsi" w:hAnsiTheme="majorHAnsi" w:cstheme="majorHAnsi"/>
              </w:rPr>
              <w:t xml:space="preserve"> </w:t>
            </w:r>
            <w:r w:rsidRPr="00BF2DE9">
              <w:rPr>
                <w:rFonts w:asciiTheme="majorHAnsi" w:hAnsiTheme="majorHAnsi" w:cstheme="majorHAnsi"/>
                <w:b/>
                <w:bCs/>
              </w:rPr>
              <w:t>basi, minim 5 registre mâna dreaptă, curele incluse.</w:t>
            </w:r>
          </w:p>
        </w:tc>
      </w:tr>
      <w:tr w:rsidR="00BF2DE9" w:rsidRPr="00BF2DE9" w14:paraId="64557359" w14:textId="77777777" w:rsidTr="00DD3293">
        <w:trPr>
          <w:trHeight w:val="565"/>
        </w:trPr>
        <w:tc>
          <w:tcPr>
            <w:tcW w:w="636" w:type="dxa"/>
          </w:tcPr>
          <w:p w14:paraId="44AC8809"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29EB9B2F"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SAXOFON</w:t>
            </w:r>
          </w:p>
        </w:tc>
        <w:tc>
          <w:tcPr>
            <w:tcW w:w="1176" w:type="dxa"/>
          </w:tcPr>
          <w:p w14:paraId="4EAD32B7"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1</w:t>
            </w:r>
          </w:p>
        </w:tc>
        <w:tc>
          <w:tcPr>
            <w:tcW w:w="5256" w:type="dxa"/>
          </w:tcPr>
          <w:p w14:paraId="657F6BBF" w14:textId="77777777" w:rsidR="00BF2DE9" w:rsidRPr="00BF2DE9" w:rsidRDefault="00BF2DE9" w:rsidP="00DD3293">
            <w:pPr>
              <w:jc w:val="both"/>
              <w:rPr>
                <w:rFonts w:asciiTheme="majorHAnsi" w:hAnsiTheme="majorHAnsi" w:cstheme="majorHAnsi"/>
              </w:rPr>
            </w:pPr>
            <w:r w:rsidRPr="00BF2DE9">
              <w:rPr>
                <w:rFonts w:asciiTheme="majorHAnsi" w:hAnsiTheme="majorHAnsi" w:cstheme="majorHAnsi"/>
              </w:rPr>
              <w:t xml:space="preserve">Confecționat din alamă/oțel inoxidabil cu suport deget ajustabil, </w:t>
            </w:r>
            <w:r w:rsidRPr="00BF2DE9">
              <w:rPr>
                <w:rFonts w:asciiTheme="majorHAnsi" w:hAnsiTheme="majorHAnsi" w:cstheme="majorHAnsi"/>
                <w:b/>
              </w:rPr>
              <w:t>arcuri din otel  inoxidabil</w:t>
            </w:r>
            <w:r w:rsidRPr="00BF2DE9">
              <w:rPr>
                <w:rFonts w:asciiTheme="majorHAnsi" w:hAnsiTheme="majorHAnsi" w:cstheme="majorHAnsi"/>
              </w:rPr>
              <w:t xml:space="preserve">, </w:t>
            </w:r>
            <w:r w:rsidRPr="00BF2DE9">
              <w:rPr>
                <w:rFonts w:asciiTheme="majorHAnsi" w:hAnsiTheme="majorHAnsi" w:cstheme="majorHAnsi"/>
                <w:b/>
                <w:bCs/>
              </w:rPr>
              <w:t>accesorii incluse: case, gatar, mustiuc, bratara, laveta, strungurel, ancie</w:t>
            </w:r>
          </w:p>
        </w:tc>
      </w:tr>
      <w:tr w:rsidR="00BF2DE9" w:rsidRPr="00BF2DE9" w14:paraId="7F2FD6D4" w14:textId="77777777" w:rsidTr="00DD3293">
        <w:trPr>
          <w:trHeight w:val="565"/>
        </w:trPr>
        <w:tc>
          <w:tcPr>
            <w:tcW w:w="636" w:type="dxa"/>
          </w:tcPr>
          <w:p w14:paraId="3D370BED"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03D160D6"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CHITARA</w:t>
            </w:r>
          </w:p>
        </w:tc>
        <w:tc>
          <w:tcPr>
            <w:tcW w:w="1176" w:type="dxa"/>
          </w:tcPr>
          <w:p w14:paraId="127CAE23"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2</w:t>
            </w:r>
          </w:p>
        </w:tc>
        <w:tc>
          <w:tcPr>
            <w:tcW w:w="5256" w:type="dxa"/>
          </w:tcPr>
          <w:p w14:paraId="543137A0" w14:textId="77777777" w:rsidR="00BF2DE9" w:rsidRPr="00BF2DE9" w:rsidRDefault="00BF2DE9" w:rsidP="00DD3293">
            <w:pPr>
              <w:jc w:val="both"/>
              <w:rPr>
                <w:rFonts w:asciiTheme="majorHAnsi" w:hAnsiTheme="majorHAnsi" w:cstheme="majorHAnsi"/>
              </w:rPr>
            </w:pPr>
            <w:r w:rsidRPr="00BF2DE9">
              <w:rPr>
                <w:rFonts w:asciiTheme="majorHAnsi" w:hAnsiTheme="majorHAnsi" w:cstheme="majorHAnsi"/>
                <w:b/>
              </w:rPr>
              <w:t>Confectionat din placaj laminat</w:t>
            </w:r>
            <w:r w:rsidRPr="00BF2DE9">
              <w:rPr>
                <w:rFonts w:asciiTheme="majorHAnsi" w:hAnsiTheme="majorHAnsi" w:cstheme="majorHAnsi"/>
              </w:rPr>
              <w:t>, Mărime 4/4, corzi din niylon</w:t>
            </w:r>
            <w:r w:rsidRPr="00BF2DE9">
              <w:rPr>
                <w:rFonts w:asciiTheme="majorHAnsi" w:hAnsiTheme="majorHAnsi" w:cstheme="majorHAnsi"/>
                <w:b/>
                <w:bCs/>
              </w:rPr>
              <w:t>,  husa</w:t>
            </w:r>
            <w:r w:rsidRPr="00BF2DE9">
              <w:rPr>
                <w:rFonts w:asciiTheme="majorHAnsi" w:hAnsiTheme="majorHAnsi" w:cstheme="majorHAnsi"/>
              </w:rPr>
              <w:t xml:space="preserve"> </w:t>
            </w:r>
            <w:r w:rsidRPr="00BF2DE9">
              <w:rPr>
                <w:rFonts w:asciiTheme="majorHAnsi" w:hAnsiTheme="majorHAnsi" w:cstheme="majorHAnsi"/>
                <w:b/>
                <w:bCs/>
              </w:rPr>
              <w:t xml:space="preserve">pentru protectie inclusa </w:t>
            </w:r>
          </w:p>
        </w:tc>
      </w:tr>
      <w:tr w:rsidR="00BF2DE9" w:rsidRPr="00BF2DE9" w14:paraId="50C174CB" w14:textId="77777777" w:rsidTr="00DD3293">
        <w:trPr>
          <w:trHeight w:val="706"/>
        </w:trPr>
        <w:tc>
          <w:tcPr>
            <w:tcW w:w="636" w:type="dxa"/>
          </w:tcPr>
          <w:p w14:paraId="69517DD2"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7654D666"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 xml:space="preserve">ORGA </w:t>
            </w:r>
          </w:p>
        </w:tc>
        <w:tc>
          <w:tcPr>
            <w:tcW w:w="1176" w:type="dxa"/>
          </w:tcPr>
          <w:p w14:paraId="2FB20396"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2</w:t>
            </w:r>
          </w:p>
        </w:tc>
        <w:tc>
          <w:tcPr>
            <w:tcW w:w="5256" w:type="dxa"/>
          </w:tcPr>
          <w:p w14:paraId="5B406722" w14:textId="1F734EA4" w:rsidR="00BF2DE9" w:rsidRPr="00BF2DE9" w:rsidRDefault="00BF2DE9" w:rsidP="00DD3293">
            <w:pPr>
              <w:jc w:val="both"/>
              <w:rPr>
                <w:rFonts w:asciiTheme="majorHAnsi" w:hAnsiTheme="majorHAnsi" w:cstheme="majorHAnsi"/>
              </w:rPr>
            </w:pPr>
            <w:r w:rsidRPr="00BF2DE9">
              <w:rPr>
                <w:rFonts w:asciiTheme="majorHAnsi" w:hAnsiTheme="majorHAnsi" w:cstheme="majorHAnsi"/>
              </w:rPr>
              <w:t>Electronică,</w:t>
            </w:r>
            <w:r w:rsidR="00BF2104">
              <w:rPr>
                <w:rFonts w:asciiTheme="majorHAnsi" w:hAnsiTheme="majorHAnsi" w:cstheme="majorHAnsi"/>
              </w:rPr>
              <w:t xml:space="preserve">minim 61 clape </w:t>
            </w:r>
            <w:r w:rsidRPr="00BF2DE9">
              <w:rPr>
                <w:rFonts w:asciiTheme="majorHAnsi" w:hAnsiTheme="majorHAnsi" w:cstheme="majorHAnsi"/>
              </w:rPr>
              <w:t xml:space="preserve"> interfață audio, </w:t>
            </w:r>
            <w:r w:rsidRPr="00BF2DE9">
              <w:rPr>
                <w:rFonts w:asciiTheme="majorHAnsi" w:hAnsiTheme="majorHAnsi" w:cstheme="majorHAnsi"/>
                <w:b/>
                <w:bCs/>
              </w:rPr>
              <w:t>polifonie maxima 48</w:t>
            </w:r>
            <w:r w:rsidRPr="00BF2DE9">
              <w:rPr>
                <w:rFonts w:asciiTheme="majorHAnsi" w:hAnsiTheme="majorHAnsi" w:cstheme="majorHAnsi"/>
              </w:rPr>
              <w:t xml:space="preserve"> </w:t>
            </w:r>
            <w:r w:rsidRPr="00BF2DE9">
              <w:rPr>
                <w:rFonts w:asciiTheme="majorHAnsi" w:hAnsiTheme="majorHAnsi" w:cstheme="majorHAnsi"/>
                <w:b/>
                <w:bCs/>
              </w:rPr>
              <w:t xml:space="preserve">voci, clapa portabila, display LCD iluminat, </w:t>
            </w:r>
            <w:r w:rsidRPr="00BF2DE9">
              <w:rPr>
                <w:rFonts w:asciiTheme="majorHAnsi" w:hAnsiTheme="majorHAnsi" w:cstheme="majorHAnsi"/>
              </w:rPr>
              <w:t xml:space="preserve"> </w:t>
            </w:r>
            <w:r w:rsidRPr="00BF2DE9">
              <w:rPr>
                <w:rFonts w:asciiTheme="majorHAnsi" w:hAnsiTheme="majorHAnsi" w:cstheme="majorHAnsi"/>
                <w:b/>
                <w:bCs/>
              </w:rPr>
              <w:t xml:space="preserve">generator de sunete </w:t>
            </w:r>
            <w:r w:rsidRPr="00BF2DE9">
              <w:rPr>
                <w:rFonts w:asciiTheme="majorHAnsi" w:hAnsiTheme="majorHAnsi" w:cstheme="majorHAnsi"/>
              </w:rPr>
              <w:t xml:space="preserve"> </w:t>
            </w:r>
            <w:r w:rsidRPr="00BF2DE9">
              <w:rPr>
                <w:rFonts w:asciiTheme="majorHAnsi" w:hAnsiTheme="majorHAnsi" w:cstheme="majorHAnsi"/>
                <w:b/>
                <w:bCs/>
              </w:rPr>
              <w:t>Advanced Wave Memory, registre minim 10 memorii, memorie stocare minim 1,2 MB, dimensiuni minime 900x300x100.</w:t>
            </w:r>
          </w:p>
        </w:tc>
      </w:tr>
      <w:tr w:rsidR="00BF2DE9" w:rsidRPr="00BF2DE9" w14:paraId="7EF18AE5" w14:textId="77777777" w:rsidTr="00DD3293">
        <w:trPr>
          <w:trHeight w:val="688"/>
        </w:trPr>
        <w:tc>
          <w:tcPr>
            <w:tcW w:w="636" w:type="dxa"/>
          </w:tcPr>
          <w:p w14:paraId="28AA69BD"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2CA730E8"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TROMPETA</w:t>
            </w:r>
          </w:p>
        </w:tc>
        <w:tc>
          <w:tcPr>
            <w:tcW w:w="1176" w:type="dxa"/>
          </w:tcPr>
          <w:p w14:paraId="250C056E"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2</w:t>
            </w:r>
          </w:p>
        </w:tc>
        <w:tc>
          <w:tcPr>
            <w:tcW w:w="5256" w:type="dxa"/>
          </w:tcPr>
          <w:p w14:paraId="59391BEF"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Confecționată din alamă,</w:t>
            </w:r>
            <w:r w:rsidRPr="00BF2DE9">
              <w:rPr>
                <w:rFonts w:asciiTheme="majorHAnsi" w:hAnsiTheme="majorHAnsi" w:cstheme="majorHAnsi"/>
                <w:b/>
                <w:bCs/>
              </w:rPr>
              <w:t xml:space="preserve"> accesorii minim incluse cutie si</w:t>
            </w:r>
            <w:r w:rsidRPr="00BF2DE9">
              <w:rPr>
                <w:rFonts w:asciiTheme="majorHAnsi" w:hAnsiTheme="majorHAnsi" w:cstheme="majorHAnsi"/>
              </w:rPr>
              <w:t xml:space="preserve"> </w:t>
            </w:r>
            <w:r w:rsidRPr="00BF2DE9">
              <w:rPr>
                <w:rFonts w:asciiTheme="majorHAnsi" w:hAnsiTheme="majorHAnsi" w:cstheme="majorHAnsi"/>
                <w:b/>
                <w:bCs/>
              </w:rPr>
              <w:t>mustiuc, pistoane din nichel.</w:t>
            </w:r>
          </w:p>
        </w:tc>
      </w:tr>
      <w:tr w:rsidR="00BF2DE9" w:rsidRPr="00BF2DE9" w14:paraId="1FB44B9D" w14:textId="77777777" w:rsidTr="00DD3293">
        <w:trPr>
          <w:trHeight w:val="840"/>
        </w:trPr>
        <w:tc>
          <w:tcPr>
            <w:tcW w:w="636" w:type="dxa"/>
          </w:tcPr>
          <w:p w14:paraId="136A62B0"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7358B833"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TOBĂ PENTRU FOLCLOR</w:t>
            </w:r>
          </w:p>
        </w:tc>
        <w:tc>
          <w:tcPr>
            <w:tcW w:w="1176" w:type="dxa"/>
          </w:tcPr>
          <w:p w14:paraId="2D9F7A8F"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2</w:t>
            </w:r>
          </w:p>
        </w:tc>
        <w:tc>
          <w:tcPr>
            <w:tcW w:w="5256" w:type="dxa"/>
          </w:tcPr>
          <w:p w14:paraId="5A2D8781" w14:textId="77777777" w:rsidR="00BF2DE9" w:rsidRPr="00BF2DE9" w:rsidRDefault="00BF2DE9" w:rsidP="00DD3293">
            <w:pPr>
              <w:rPr>
                <w:rFonts w:asciiTheme="majorHAnsi" w:hAnsiTheme="majorHAnsi" w:cstheme="majorHAnsi"/>
              </w:rPr>
            </w:pPr>
            <w:r w:rsidRPr="00BF2DE9">
              <w:rPr>
                <w:rFonts w:asciiTheme="majorHAnsi" w:hAnsiTheme="majorHAnsi" w:cstheme="majorHAnsi"/>
                <w:b/>
                <w:bCs/>
              </w:rPr>
              <w:t xml:space="preserve">Tobă țărănească, </w:t>
            </w:r>
            <w:r w:rsidRPr="00BF2DE9">
              <w:rPr>
                <w:rFonts w:asciiTheme="majorHAnsi" w:hAnsiTheme="majorHAnsi" w:cstheme="majorHAnsi"/>
                <w:bCs/>
              </w:rPr>
              <w:t>c</w:t>
            </w:r>
            <w:r w:rsidRPr="00BF2DE9">
              <w:rPr>
                <w:rFonts w:asciiTheme="majorHAnsi" w:hAnsiTheme="majorHAnsi" w:cstheme="majorHAnsi"/>
              </w:rPr>
              <w:t xml:space="preserve">u set de bețe incluse si </w:t>
            </w:r>
            <w:r w:rsidRPr="00BF2DE9">
              <w:rPr>
                <w:rFonts w:asciiTheme="majorHAnsi" w:hAnsiTheme="majorHAnsi" w:cstheme="majorHAnsi"/>
                <w:b/>
                <w:bCs/>
              </w:rPr>
              <w:t>cinel de minim 8”,  cu sistem de prindere a cinelului, minim un tom antifonat fonic pe interior</w:t>
            </w:r>
          </w:p>
        </w:tc>
      </w:tr>
      <w:tr w:rsidR="00BF2DE9" w:rsidRPr="00BF2DE9" w14:paraId="1566074A" w14:textId="77777777" w:rsidTr="00DD3293">
        <w:trPr>
          <w:trHeight w:val="695"/>
        </w:trPr>
        <w:tc>
          <w:tcPr>
            <w:tcW w:w="636" w:type="dxa"/>
          </w:tcPr>
          <w:p w14:paraId="62C58127"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4DF89B12"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TAMBURINĂ DIN LEMN</w:t>
            </w:r>
          </w:p>
        </w:tc>
        <w:tc>
          <w:tcPr>
            <w:tcW w:w="1176" w:type="dxa"/>
          </w:tcPr>
          <w:p w14:paraId="5561DC93"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2</w:t>
            </w:r>
          </w:p>
        </w:tc>
        <w:tc>
          <w:tcPr>
            <w:tcW w:w="5256" w:type="dxa"/>
          </w:tcPr>
          <w:p w14:paraId="2657E7D8"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 xml:space="preserve">Confecționată din lemn, </w:t>
            </w:r>
            <w:r w:rsidRPr="00BF2DE9">
              <w:rPr>
                <w:rFonts w:asciiTheme="majorHAnsi" w:hAnsiTheme="majorHAnsi" w:cstheme="majorHAnsi"/>
                <w:b/>
                <w:bCs/>
              </w:rPr>
              <w:t>diametrul minim de 20/8, clopoțeii din oțel cromat, dublă</w:t>
            </w:r>
          </w:p>
        </w:tc>
      </w:tr>
      <w:tr w:rsidR="00BF2DE9" w:rsidRPr="00BF2DE9" w14:paraId="7824EA21" w14:textId="77777777" w:rsidTr="00DD3293">
        <w:trPr>
          <w:trHeight w:val="564"/>
        </w:trPr>
        <w:tc>
          <w:tcPr>
            <w:tcW w:w="636" w:type="dxa"/>
          </w:tcPr>
          <w:p w14:paraId="06324FBE"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5329E5CB"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SET CLOPOTEI</w:t>
            </w:r>
          </w:p>
        </w:tc>
        <w:tc>
          <w:tcPr>
            <w:tcW w:w="1176" w:type="dxa"/>
          </w:tcPr>
          <w:p w14:paraId="09617850"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2</w:t>
            </w:r>
          </w:p>
        </w:tc>
        <w:tc>
          <w:tcPr>
            <w:tcW w:w="5256" w:type="dxa"/>
          </w:tcPr>
          <w:p w14:paraId="7B514730"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 xml:space="preserve">Clopoței din metal, </w:t>
            </w:r>
            <w:r w:rsidRPr="00BF2DE9">
              <w:rPr>
                <w:rFonts w:asciiTheme="majorHAnsi" w:hAnsiTheme="majorHAnsi" w:cstheme="majorHAnsi"/>
                <w:b/>
              </w:rPr>
              <w:t>suport din lemn, minim 13 clopoței</w:t>
            </w:r>
          </w:p>
        </w:tc>
      </w:tr>
      <w:tr w:rsidR="00BF2DE9" w:rsidRPr="00BF2DE9" w14:paraId="453C0B25" w14:textId="77777777" w:rsidTr="00DD3293">
        <w:trPr>
          <w:trHeight w:val="416"/>
        </w:trPr>
        <w:tc>
          <w:tcPr>
            <w:tcW w:w="636" w:type="dxa"/>
          </w:tcPr>
          <w:p w14:paraId="3B36F132" w14:textId="77777777" w:rsidR="00BF2DE9" w:rsidRPr="00BF2DE9" w:rsidRDefault="00BF2DE9" w:rsidP="00BF2DE9">
            <w:pPr>
              <w:pStyle w:val="ListParagraph"/>
              <w:numPr>
                <w:ilvl w:val="0"/>
                <w:numId w:val="3"/>
              </w:numPr>
              <w:spacing w:after="0"/>
              <w:ind w:left="318" w:right="1592"/>
              <w:rPr>
                <w:rFonts w:asciiTheme="majorHAnsi" w:hAnsiTheme="majorHAnsi" w:cstheme="majorHAnsi"/>
                <w:b/>
              </w:rPr>
            </w:pPr>
          </w:p>
        </w:tc>
        <w:tc>
          <w:tcPr>
            <w:tcW w:w="2283" w:type="dxa"/>
          </w:tcPr>
          <w:p w14:paraId="45CFD2B8" w14:textId="77777777" w:rsidR="00BF2DE9" w:rsidRPr="00BF2DE9" w:rsidRDefault="00BF2DE9" w:rsidP="00DD3293">
            <w:pPr>
              <w:rPr>
                <w:rFonts w:asciiTheme="majorHAnsi" w:hAnsiTheme="majorHAnsi" w:cstheme="majorHAnsi"/>
                <w:b/>
              </w:rPr>
            </w:pPr>
            <w:r w:rsidRPr="00BF2DE9">
              <w:rPr>
                <w:rFonts w:asciiTheme="majorHAnsi" w:hAnsiTheme="majorHAnsi" w:cstheme="majorHAnsi"/>
                <w:b/>
              </w:rPr>
              <w:t>VIOARA</w:t>
            </w:r>
          </w:p>
        </w:tc>
        <w:tc>
          <w:tcPr>
            <w:tcW w:w="1176" w:type="dxa"/>
          </w:tcPr>
          <w:p w14:paraId="50D3C897" w14:textId="77777777" w:rsidR="00BF2DE9" w:rsidRPr="00BF2DE9" w:rsidRDefault="00BF2DE9" w:rsidP="00DD3293">
            <w:pPr>
              <w:rPr>
                <w:rFonts w:asciiTheme="majorHAnsi" w:hAnsiTheme="majorHAnsi" w:cstheme="majorHAnsi"/>
              </w:rPr>
            </w:pPr>
            <w:r w:rsidRPr="00BF2DE9">
              <w:rPr>
                <w:rFonts w:asciiTheme="majorHAnsi" w:hAnsiTheme="majorHAnsi" w:cstheme="majorHAnsi"/>
              </w:rPr>
              <w:t>2</w:t>
            </w:r>
          </w:p>
        </w:tc>
        <w:tc>
          <w:tcPr>
            <w:tcW w:w="5256" w:type="dxa"/>
          </w:tcPr>
          <w:p w14:paraId="67C32A56" w14:textId="77777777" w:rsidR="00BF2DE9" w:rsidRPr="00BF2DE9" w:rsidRDefault="00BF2DE9" w:rsidP="00DD3293">
            <w:pPr>
              <w:rPr>
                <w:rFonts w:asciiTheme="majorHAnsi" w:hAnsiTheme="majorHAnsi" w:cstheme="majorHAnsi"/>
              </w:rPr>
            </w:pPr>
            <w:r w:rsidRPr="00BF2DE9">
              <w:rPr>
                <w:rFonts w:asciiTheme="majorHAnsi" w:hAnsiTheme="majorHAnsi" w:cstheme="majorHAnsi"/>
                <w:b/>
              </w:rPr>
              <w:t>Confecționată din lemn, cu cutie</w:t>
            </w:r>
            <w:r w:rsidRPr="00BF2DE9">
              <w:rPr>
                <w:rFonts w:asciiTheme="majorHAnsi" w:hAnsiTheme="majorHAnsi" w:cstheme="majorHAnsi"/>
              </w:rPr>
              <w:t xml:space="preserve"> și arcuș incluse, </w:t>
            </w:r>
            <w:r w:rsidRPr="00BF2DE9">
              <w:rPr>
                <w:rFonts w:asciiTheme="majorHAnsi" w:hAnsiTheme="majorHAnsi" w:cstheme="majorHAnsi"/>
                <w:b/>
              </w:rPr>
              <w:t xml:space="preserve">cordar cu fixuri, </w:t>
            </w:r>
            <w:r w:rsidRPr="00BF2DE9">
              <w:rPr>
                <w:rFonts w:asciiTheme="majorHAnsi" w:hAnsiTheme="majorHAnsi" w:cstheme="majorHAnsi"/>
              </w:rPr>
              <w:t xml:space="preserve"> </w:t>
            </w:r>
            <w:r w:rsidRPr="00BF2DE9">
              <w:rPr>
                <w:rFonts w:asciiTheme="majorHAnsi" w:hAnsiTheme="majorHAnsi" w:cstheme="majorHAnsi"/>
                <w:b/>
              </w:rPr>
              <w:t>sacâz inclus,</w:t>
            </w:r>
            <w:r w:rsidRPr="00BF2DE9">
              <w:rPr>
                <w:rFonts w:asciiTheme="majorHAnsi" w:hAnsiTheme="majorHAnsi" w:cstheme="majorHAnsi"/>
              </w:rPr>
              <w:t xml:space="preserve"> </w:t>
            </w:r>
            <w:r w:rsidRPr="00BF2DE9">
              <w:rPr>
                <w:rFonts w:asciiTheme="majorHAnsi" w:hAnsiTheme="majorHAnsi" w:cstheme="majorHAnsi"/>
                <w:b/>
              </w:rPr>
              <w:t>barbie din placaj, cuie și griff lemn esență tare.</w:t>
            </w:r>
          </w:p>
        </w:tc>
      </w:tr>
    </w:tbl>
    <w:p w14:paraId="2B84657B" w14:textId="77777777" w:rsidR="00BF2DE9" w:rsidRPr="00BF2DE9" w:rsidRDefault="00BF2DE9" w:rsidP="00BF2DE9">
      <w:pPr>
        <w:jc w:val="both"/>
        <w:rPr>
          <w:rFonts w:asciiTheme="majorHAnsi" w:hAnsiTheme="majorHAnsi" w:cstheme="majorHAnsi"/>
          <w:b/>
          <w:color w:val="FF0000"/>
        </w:rPr>
      </w:pPr>
    </w:p>
    <w:p w14:paraId="1135EDC3" w14:textId="77777777" w:rsidR="00BF2DE9" w:rsidRPr="00BF2DE9" w:rsidRDefault="00BF2DE9" w:rsidP="00BF2DE9">
      <w:pPr>
        <w:pStyle w:val="ListParagraph"/>
        <w:spacing w:after="0" w:line="276" w:lineRule="auto"/>
        <w:jc w:val="both"/>
        <w:rPr>
          <w:rFonts w:asciiTheme="majorHAnsi" w:eastAsia="Times New Roman" w:hAnsiTheme="majorHAnsi" w:cstheme="majorHAnsi"/>
          <w:b/>
          <w:bCs/>
          <w:lang w:val="en-US" w:eastAsia="ro-RO"/>
        </w:rPr>
      </w:pPr>
      <w:r w:rsidRPr="00BF2DE9">
        <w:rPr>
          <w:rFonts w:asciiTheme="majorHAnsi" w:eastAsia="Times New Roman" w:hAnsiTheme="majorHAnsi" w:cstheme="majorHAnsi"/>
          <w:b/>
          <w:bCs/>
          <w:lang w:val="en-US" w:eastAsia="ro-RO"/>
        </w:rPr>
        <w:t xml:space="preserve">A.3 </w:t>
      </w:r>
      <w:proofErr w:type="spellStart"/>
      <w:r w:rsidRPr="00BF2DE9">
        <w:rPr>
          <w:rFonts w:asciiTheme="majorHAnsi" w:eastAsia="Times New Roman" w:hAnsiTheme="majorHAnsi" w:cstheme="majorHAnsi"/>
          <w:b/>
          <w:bCs/>
          <w:lang w:val="en-US" w:eastAsia="ro-RO"/>
        </w:rPr>
        <w:t>Indicatori</w:t>
      </w:r>
      <w:proofErr w:type="spellEnd"/>
      <w:r w:rsidRPr="00BF2DE9">
        <w:rPr>
          <w:rFonts w:asciiTheme="majorHAnsi" w:eastAsia="Times New Roman" w:hAnsiTheme="majorHAnsi" w:cstheme="majorHAnsi"/>
          <w:b/>
          <w:bCs/>
          <w:lang w:val="en-US" w:eastAsia="ro-RO"/>
        </w:rPr>
        <w:t xml:space="preserve"> economici:</w:t>
      </w:r>
    </w:p>
    <w:p w14:paraId="5CEF0FA7" w14:textId="77777777" w:rsidR="00BF2DE9" w:rsidRPr="00BF2DE9" w:rsidRDefault="00BF2DE9" w:rsidP="00BF2DE9">
      <w:pPr>
        <w:ind w:firstLine="720"/>
        <w:jc w:val="both"/>
        <w:rPr>
          <w:rFonts w:asciiTheme="majorHAnsi" w:hAnsiTheme="majorHAnsi" w:cstheme="majorHAnsi"/>
        </w:rPr>
      </w:pPr>
      <w:r w:rsidRPr="00BF2DE9">
        <w:rPr>
          <w:rFonts w:asciiTheme="majorHAnsi" w:hAnsiTheme="majorHAnsi" w:cstheme="majorHAnsi"/>
        </w:rPr>
        <w:t xml:space="preserve">Valoarea totală a investiției </w:t>
      </w:r>
      <w:r w:rsidRPr="00BF2DE9">
        <w:rPr>
          <w:rFonts w:asciiTheme="majorHAnsi" w:hAnsiTheme="majorHAnsi" w:cstheme="majorHAnsi"/>
          <w:b/>
        </w:rPr>
        <w:t>237.098 lei (46.574 euro*),</w:t>
      </w:r>
      <w:r w:rsidRPr="00BF2DE9">
        <w:rPr>
          <w:rFonts w:asciiTheme="majorHAnsi" w:hAnsiTheme="majorHAnsi" w:cstheme="majorHAnsi"/>
        </w:rPr>
        <w:t xml:space="preserve"> inclusiv TVA</w:t>
      </w:r>
    </w:p>
    <w:p w14:paraId="5A387440" w14:textId="77777777" w:rsidR="00BF2DE9" w:rsidRPr="00BF2DE9" w:rsidRDefault="00BF2DE9" w:rsidP="00BF2DE9">
      <w:pPr>
        <w:ind w:firstLine="720"/>
        <w:jc w:val="both"/>
        <w:rPr>
          <w:rFonts w:asciiTheme="majorHAnsi" w:hAnsiTheme="majorHAnsi" w:cstheme="majorHAnsi"/>
          <w:b/>
        </w:rPr>
      </w:pPr>
      <w:r w:rsidRPr="00BF2DE9">
        <w:rPr>
          <w:rFonts w:asciiTheme="majorHAnsi" w:hAnsiTheme="majorHAnsi" w:cstheme="majorHAnsi"/>
        </w:rPr>
        <w:t xml:space="preserve"> Valoarea eligibilă nerambursabilă a investiției: </w:t>
      </w:r>
      <w:r w:rsidRPr="00BF2DE9">
        <w:rPr>
          <w:rFonts w:asciiTheme="majorHAnsi" w:hAnsiTheme="majorHAnsi" w:cstheme="majorHAnsi"/>
          <w:b/>
        </w:rPr>
        <w:t>203.632 lei cu TVA (40.000 euro).</w:t>
      </w:r>
    </w:p>
    <w:p w14:paraId="42D09B62" w14:textId="77777777" w:rsidR="00BF2DE9" w:rsidRPr="00BF2DE9" w:rsidRDefault="00BF2DE9" w:rsidP="00BF2DE9">
      <w:pPr>
        <w:jc w:val="both"/>
        <w:rPr>
          <w:rFonts w:asciiTheme="majorHAnsi" w:hAnsiTheme="majorHAnsi" w:cstheme="majorHAnsi"/>
          <w:i/>
        </w:rPr>
      </w:pPr>
      <w:r w:rsidRPr="00BF2DE9">
        <w:rPr>
          <w:rFonts w:asciiTheme="majorHAnsi" w:hAnsiTheme="majorHAnsi" w:cstheme="majorHAnsi"/>
          <w:i/>
        </w:rPr>
        <w:t>*Curs valutar 1 euro = 5,0908 lei, la cursul publicat pe pagina web a Băncii Central Europene http://www.ecb.int/index.html  din 16.01.2026</w:t>
      </w:r>
    </w:p>
    <w:p w14:paraId="57E5DA2A" w14:textId="77777777" w:rsidR="00BF2DE9" w:rsidRPr="00BF2DE9" w:rsidRDefault="00BF2DE9" w:rsidP="00BF2DE9">
      <w:pPr>
        <w:ind w:firstLine="720"/>
        <w:jc w:val="both"/>
        <w:rPr>
          <w:rFonts w:asciiTheme="majorHAnsi" w:hAnsiTheme="majorHAnsi" w:cstheme="majorHAnsi"/>
          <w:b/>
          <w:color w:val="FF0000"/>
        </w:rPr>
      </w:pPr>
      <w:r w:rsidRPr="00BF2DE9">
        <w:rPr>
          <w:rFonts w:asciiTheme="majorHAnsi" w:hAnsiTheme="majorHAnsi" w:cstheme="majorHAnsi"/>
        </w:rPr>
        <w:t xml:space="preserve">Valoarea neeligibila a  proiectului este de  </w:t>
      </w:r>
      <w:r w:rsidRPr="00BF2DE9">
        <w:rPr>
          <w:rFonts w:asciiTheme="majorHAnsi" w:hAnsiTheme="majorHAnsi" w:cstheme="majorHAnsi"/>
          <w:b/>
        </w:rPr>
        <w:t xml:space="preserve">33.466 lei cu TVA, ce va fi suportata din bugetul local al comunei Livezi. </w:t>
      </w:r>
    </w:p>
    <w:p w14:paraId="27EF55C0" w14:textId="77777777" w:rsidR="00BF2DE9" w:rsidRPr="00BF2DE9" w:rsidRDefault="00BF2DE9" w:rsidP="00BF2DE9">
      <w:pPr>
        <w:spacing w:after="0"/>
        <w:rPr>
          <w:rFonts w:asciiTheme="majorHAnsi" w:hAnsiTheme="majorHAnsi" w:cstheme="majorHAnsi"/>
        </w:rPr>
      </w:pPr>
    </w:p>
    <w:p w14:paraId="23B96E15" w14:textId="77777777" w:rsidR="00BF2DE9" w:rsidRPr="00BF2DE9" w:rsidRDefault="00BF2DE9" w:rsidP="00BF2DE9">
      <w:pPr>
        <w:spacing w:after="0"/>
        <w:ind w:left="780"/>
        <w:jc w:val="center"/>
        <w:rPr>
          <w:rFonts w:asciiTheme="majorHAnsi" w:hAnsiTheme="majorHAnsi" w:cstheme="majorHAnsi"/>
        </w:rPr>
      </w:pPr>
    </w:p>
    <w:p w14:paraId="4E10E1D1" w14:textId="77777777" w:rsidR="001D1F2D" w:rsidRPr="005E274C" w:rsidRDefault="001D1F2D" w:rsidP="001D1F2D">
      <w:pPr>
        <w:pStyle w:val="NoSpacing"/>
        <w:rPr>
          <w:rFonts w:ascii="Times New Roman" w:eastAsia="Calibri" w:hAnsi="Times New Roman"/>
        </w:rPr>
      </w:pPr>
      <w:r w:rsidRPr="005E274C">
        <w:rPr>
          <w:rFonts w:ascii="Times New Roman" w:eastAsia="Calibri" w:hAnsi="Times New Roman"/>
        </w:rPr>
        <w:t xml:space="preserve">PREȘEDINTE  DE  ȘEDINȚĂ  </w:t>
      </w:r>
      <w:r w:rsidRPr="005E274C">
        <w:rPr>
          <w:rFonts w:ascii="Times New Roman" w:eastAsia="Calibri" w:hAnsi="Times New Roman"/>
        </w:rPr>
        <w:tab/>
      </w:r>
      <w:r w:rsidRPr="005E274C">
        <w:rPr>
          <w:rFonts w:ascii="Times New Roman" w:eastAsia="Calibri" w:hAnsi="Times New Roman"/>
        </w:rPr>
        <w:tab/>
        <w:t xml:space="preserve">       CONTRASEMNEAZĂ                               </w:t>
      </w:r>
    </w:p>
    <w:p w14:paraId="78B3F7F9" w14:textId="77777777" w:rsidR="001D1F2D" w:rsidRPr="005E274C" w:rsidRDefault="001D1F2D" w:rsidP="001D1F2D">
      <w:pPr>
        <w:pStyle w:val="NoSpacing"/>
        <w:rPr>
          <w:rFonts w:ascii="Times New Roman" w:eastAsia="Calibri" w:hAnsi="Times New Roman"/>
        </w:rPr>
      </w:pPr>
      <w:r w:rsidRPr="005E274C">
        <w:rPr>
          <w:rFonts w:ascii="Times New Roman" w:eastAsia="Calibri" w:hAnsi="Times New Roman"/>
        </w:rPr>
        <w:t xml:space="preserve">VICEPRIMAR          </w:t>
      </w:r>
      <w:r w:rsidRPr="005E274C">
        <w:rPr>
          <w:rFonts w:ascii="Times New Roman" w:eastAsia="Calibri" w:hAnsi="Times New Roman"/>
        </w:rPr>
        <w:tab/>
        <w:t xml:space="preserve">                                      SECRETAR  GENERAL  al   COMUNEI   LIVEZI  </w:t>
      </w:r>
    </w:p>
    <w:p w14:paraId="2B3CFEA0" w14:textId="77777777" w:rsidR="001D1F2D" w:rsidRDefault="001D1F2D" w:rsidP="001D1F2D">
      <w:pPr>
        <w:pStyle w:val="NoSpacing"/>
        <w:rPr>
          <w:rFonts w:ascii="Times New Roman" w:eastAsia="Calibri" w:hAnsi="Times New Roman"/>
        </w:rPr>
      </w:pPr>
      <w:r w:rsidRPr="005E274C">
        <w:rPr>
          <w:rFonts w:ascii="Times New Roman" w:eastAsia="Calibri" w:hAnsi="Times New Roman"/>
        </w:rPr>
        <w:t>ELENA-SIMONA  HÂRJANU                                                    EUSEBIU   NEIC</w:t>
      </w:r>
      <w:r>
        <w:rPr>
          <w:rFonts w:ascii="Times New Roman" w:eastAsia="Calibri" w:hAnsi="Times New Roman"/>
        </w:rPr>
        <w:t>A</w:t>
      </w:r>
    </w:p>
    <w:p w14:paraId="5E00FAA4" w14:textId="77777777" w:rsidR="001D1F2D" w:rsidRDefault="001D1F2D" w:rsidP="001D1F2D">
      <w:pPr>
        <w:pStyle w:val="NoSpacing"/>
        <w:rPr>
          <w:rFonts w:ascii="Times New Roman" w:eastAsia="Calibri" w:hAnsi="Times New Roman"/>
        </w:rPr>
      </w:pPr>
    </w:p>
    <w:p w14:paraId="00D96844" w14:textId="77777777" w:rsidR="00BF2DE9" w:rsidRPr="00BF2DE9" w:rsidRDefault="00BF2DE9" w:rsidP="00BF2DE9">
      <w:pPr>
        <w:pStyle w:val="NoSpacing"/>
        <w:rPr>
          <w:rFonts w:asciiTheme="majorHAnsi" w:hAnsiTheme="majorHAnsi" w:cstheme="majorHAnsi"/>
          <w:lang w:val="en-US"/>
        </w:rPr>
      </w:pPr>
    </w:p>
    <w:p w14:paraId="20A4EDCF" w14:textId="33B0ED8E" w:rsidR="003D11A4" w:rsidRPr="00BF2DE9" w:rsidRDefault="003D11A4" w:rsidP="00BF2DE9">
      <w:pPr>
        <w:pStyle w:val="NoSpacing"/>
        <w:rPr>
          <w:rFonts w:asciiTheme="majorHAnsi" w:hAnsiTheme="majorHAnsi" w:cstheme="majorHAnsi"/>
          <w:color w:val="1A86B6"/>
          <w:lang w:eastAsia="ro-RO"/>
        </w:rPr>
      </w:pPr>
    </w:p>
    <w:sectPr w:rsidR="003D11A4" w:rsidRPr="00BF2DE9" w:rsidSect="0050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38AA"/>
    <w:multiLevelType w:val="hybridMultilevel"/>
    <w:tmpl w:val="0310B6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72B99"/>
    <w:multiLevelType w:val="hybridMultilevel"/>
    <w:tmpl w:val="F1AE622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6187396D"/>
    <w:multiLevelType w:val="hybridMultilevel"/>
    <w:tmpl w:val="8B888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16F28"/>
    <w:multiLevelType w:val="hybridMultilevel"/>
    <w:tmpl w:val="FE70A814"/>
    <w:lvl w:ilvl="0" w:tplc="708C038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561336">
    <w:abstractNumId w:val="0"/>
  </w:num>
  <w:num w:numId="2" w16cid:durableId="1222863720">
    <w:abstractNumId w:val="2"/>
  </w:num>
  <w:num w:numId="3" w16cid:durableId="2127307429">
    <w:abstractNumId w:val="1"/>
  </w:num>
  <w:num w:numId="4" w16cid:durableId="133221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DB"/>
    <w:rsid w:val="001D1F2D"/>
    <w:rsid w:val="003D11A4"/>
    <w:rsid w:val="004F23E0"/>
    <w:rsid w:val="005058CB"/>
    <w:rsid w:val="00574254"/>
    <w:rsid w:val="00631F22"/>
    <w:rsid w:val="00807806"/>
    <w:rsid w:val="008E2CDB"/>
    <w:rsid w:val="00BF0FDB"/>
    <w:rsid w:val="00BF2104"/>
    <w:rsid w:val="00BF2DE9"/>
    <w:rsid w:val="00C323ED"/>
    <w:rsid w:val="00FC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9260"/>
  <w15:chartTrackingRefBased/>
  <w15:docId w15:val="{B0EE15DA-2CEA-4CFF-AE6D-DD02FC36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F2DE9"/>
    <w:pPr>
      <w:spacing w:after="0" w:line="240" w:lineRule="auto"/>
    </w:pPr>
    <w:rPr>
      <w:noProof/>
      <w:lang w:val="ro-RO"/>
    </w:rPr>
  </w:style>
  <w:style w:type="paragraph" w:styleId="ListParagraph">
    <w:name w:val="List Paragraph"/>
    <w:basedOn w:val="Normal"/>
    <w:uiPriority w:val="34"/>
    <w:qFormat/>
    <w:rsid w:val="00BF2DE9"/>
    <w:pPr>
      <w:spacing w:after="200" w:line="240" w:lineRule="auto"/>
      <w:ind w:left="720"/>
      <w:contextualSpacing/>
    </w:pPr>
    <w:rPr>
      <w:rFonts w:ascii="Calibri" w:eastAsia="Calibri" w:hAnsi="Calibri" w:cs="Times New Roman"/>
      <w:noProof w:val="0"/>
      <w:lang w:val="en-GB"/>
    </w:rPr>
  </w:style>
  <w:style w:type="table" w:styleId="TableGrid">
    <w:name w:val="Table Grid"/>
    <w:basedOn w:val="TableNormal"/>
    <w:uiPriority w:val="59"/>
    <w:rsid w:val="00BF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D1F2D"/>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sjubacau@outlook.com</dc:creator>
  <cp:keywords/>
  <dc:description/>
  <cp:lastModifiedBy>SECRETAR COMUNA LIVEZI</cp:lastModifiedBy>
  <cp:revision>3</cp:revision>
  <cp:lastPrinted>2026-05-18T05:43:00Z</cp:lastPrinted>
  <dcterms:created xsi:type="dcterms:W3CDTF">2026-05-18T05:42:00Z</dcterms:created>
  <dcterms:modified xsi:type="dcterms:W3CDTF">2026-05-18T05:49:00Z</dcterms:modified>
</cp:coreProperties>
</file>