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49E3" w14:textId="77777777" w:rsidR="0095242A" w:rsidRPr="009844CD" w:rsidRDefault="0095242A" w:rsidP="0095242A">
      <w:pPr>
        <w:pStyle w:val="NoSpacing"/>
      </w:pPr>
      <w:r w:rsidRPr="009844CD">
        <w:t>ROMANIA</w:t>
      </w:r>
    </w:p>
    <w:p w14:paraId="2F3C62A2" w14:textId="77777777" w:rsidR="0095242A" w:rsidRPr="009844CD" w:rsidRDefault="0095242A" w:rsidP="0095242A">
      <w:pPr>
        <w:pStyle w:val="NoSpacing"/>
      </w:pPr>
      <w:r w:rsidRPr="009844CD">
        <w:t xml:space="preserve">JUDEȚUL        BACAU </w:t>
      </w:r>
    </w:p>
    <w:p w14:paraId="3AA09A2C" w14:textId="23E65242" w:rsidR="0095242A" w:rsidRPr="009844CD" w:rsidRDefault="0095242A" w:rsidP="0095242A">
      <w:pPr>
        <w:pStyle w:val="NoSpacing"/>
      </w:pPr>
      <w:r w:rsidRPr="009844CD">
        <w:t xml:space="preserve">CONSILIUL   </w:t>
      </w:r>
      <w:r w:rsidR="00161F31">
        <w:t xml:space="preserve"> </w:t>
      </w:r>
      <w:r w:rsidRPr="009844CD">
        <w:t xml:space="preserve">  LOCAL  AL  COMUNEI  LIVEZI</w:t>
      </w:r>
    </w:p>
    <w:p w14:paraId="3E47621A" w14:textId="77777777" w:rsidR="0095242A" w:rsidRPr="009844CD" w:rsidRDefault="0095242A" w:rsidP="0095242A">
      <w:pPr>
        <w:pStyle w:val="NoSpacing"/>
      </w:pPr>
      <w:r w:rsidRPr="009844CD">
        <w:t xml:space="preserve"> </w:t>
      </w:r>
      <w:r w:rsidRPr="009844CD">
        <w:tab/>
      </w:r>
      <w:r w:rsidRPr="009844CD">
        <w:tab/>
      </w:r>
      <w:r w:rsidRPr="009844CD">
        <w:rPr>
          <w:b/>
        </w:rPr>
        <w:tab/>
      </w:r>
      <w:r w:rsidRPr="009844CD">
        <w:rPr>
          <w:b/>
        </w:rPr>
        <w:tab/>
      </w:r>
      <w:r w:rsidRPr="009844CD">
        <w:rPr>
          <w:b/>
        </w:rPr>
        <w:tab/>
      </w:r>
    </w:p>
    <w:p w14:paraId="538B4A4C" w14:textId="6DFDBAD8" w:rsidR="0095242A" w:rsidRPr="009844CD" w:rsidRDefault="0095242A" w:rsidP="0095242A">
      <w:pPr>
        <w:pStyle w:val="NoSpacing"/>
        <w:rPr>
          <w:b/>
        </w:rPr>
      </w:pPr>
      <w:r w:rsidRPr="009844CD">
        <w:rPr>
          <w:b/>
        </w:rPr>
        <w:t xml:space="preserve">                                              </w:t>
      </w:r>
      <w:r w:rsidR="00CB6998">
        <w:rPr>
          <w:b/>
        </w:rPr>
        <w:t xml:space="preserve">             </w:t>
      </w:r>
      <w:r w:rsidR="00732D5A">
        <w:rPr>
          <w:b/>
        </w:rPr>
        <w:t xml:space="preserve">   </w:t>
      </w:r>
      <w:r w:rsidR="00CB6998">
        <w:rPr>
          <w:b/>
        </w:rPr>
        <w:t xml:space="preserve"> </w:t>
      </w:r>
      <w:r w:rsidRPr="009844CD">
        <w:rPr>
          <w:b/>
        </w:rPr>
        <w:t>H O T Ă R ÂR E</w:t>
      </w:r>
    </w:p>
    <w:p w14:paraId="68AF4BA3" w14:textId="06DF1713" w:rsidR="009B2197" w:rsidRPr="009844CD" w:rsidRDefault="0095242A" w:rsidP="009844CD">
      <w:pPr>
        <w:pStyle w:val="NoSpacing"/>
        <w:rPr>
          <w:b/>
        </w:rPr>
      </w:pPr>
      <w:r w:rsidRPr="009844CD">
        <w:rPr>
          <w:b/>
        </w:rPr>
        <w:t xml:space="preserve">                                            </w:t>
      </w:r>
      <w:r w:rsidR="00CD2F35">
        <w:rPr>
          <w:b/>
        </w:rPr>
        <w:t xml:space="preserve">  </w:t>
      </w:r>
      <w:r w:rsidR="00CB6998">
        <w:rPr>
          <w:b/>
        </w:rPr>
        <w:t xml:space="preserve">       </w:t>
      </w:r>
      <w:r w:rsidR="00CD2F35">
        <w:rPr>
          <w:b/>
        </w:rPr>
        <w:t xml:space="preserve"> </w:t>
      </w:r>
      <w:r w:rsidRPr="009844CD">
        <w:rPr>
          <w:b/>
        </w:rPr>
        <w:t xml:space="preserve"> Nr.  </w:t>
      </w:r>
      <w:r w:rsidR="00732D5A">
        <w:rPr>
          <w:b/>
        </w:rPr>
        <w:t>40</w:t>
      </w:r>
      <w:r w:rsidR="00CB6998">
        <w:rPr>
          <w:b/>
        </w:rPr>
        <w:t xml:space="preserve"> </w:t>
      </w:r>
      <w:r w:rsidRPr="009844CD">
        <w:rPr>
          <w:b/>
        </w:rPr>
        <w:t xml:space="preserve">din   </w:t>
      </w:r>
      <w:r w:rsidR="0042663C">
        <w:rPr>
          <w:b/>
        </w:rPr>
        <w:t>1</w:t>
      </w:r>
      <w:r w:rsidR="00CB6998">
        <w:rPr>
          <w:b/>
        </w:rPr>
        <w:t>7</w:t>
      </w:r>
      <w:r w:rsidR="0042663C">
        <w:rPr>
          <w:b/>
        </w:rPr>
        <w:t>.06.2026</w:t>
      </w:r>
      <w:r w:rsidRPr="009844CD">
        <w:rPr>
          <w:b/>
        </w:rPr>
        <w:t xml:space="preserve"> </w:t>
      </w:r>
    </w:p>
    <w:p w14:paraId="4F32D1FC" w14:textId="77777777" w:rsidR="009844CD" w:rsidRPr="009844CD" w:rsidRDefault="009844CD" w:rsidP="009844CD">
      <w:pPr>
        <w:pStyle w:val="NoSpacing"/>
        <w:rPr>
          <w:b/>
        </w:rPr>
      </w:pPr>
    </w:p>
    <w:p w14:paraId="02572331" w14:textId="757FF153" w:rsidR="0042663C" w:rsidRDefault="009844CD" w:rsidP="009844CD">
      <w:pPr>
        <w:pStyle w:val="NoSpacing"/>
        <w:ind w:right="-378"/>
        <w:rPr>
          <w:b/>
        </w:rPr>
      </w:pPr>
      <w:r w:rsidRPr="009844CD">
        <w:rPr>
          <w:b/>
        </w:rPr>
        <w:t xml:space="preserve">      </w:t>
      </w:r>
      <w:r w:rsidR="00CF3052" w:rsidRPr="009844CD">
        <w:rPr>
          <w:b/>
        </w:rPr>
        <w:t xml:space="preserve">privind </w:t>
      </w:r>
      <w:r w:rsidR="009B2197" w:rsidRPr="009844CD">
        <w:rPr>
          <w:b/>
        </w:rPr>
        <w:t xml:space="preserve">luarea </w:t>
      </w:r>
      <w:bookmarkStart w:id="0" w:name="_Hlk232063288"/>
      <w:r w:rsidR="009B2197" w:rsidRPr="009844CD">
        <w:rPr>
          <w:b/>
        </w:rPr>
        <w:t xml:space="preserve">la cunostinta </w:t>
      </w:r>
      <w:bookmarkStart w:id="1" w:name="_Hlk232064250"/>
      <w:r w:rsidR="00ED180A" w:rsidRPr="009844CD">
        <w:rPr>
          <w:b/>
        </w:rPr>
        <w:t>a</w:t>
      </w:r>
      <w:r w:rsidR="0042663C">
        <w:rPr>
          <w:rFonts w:eastAsia="Calibri"/>
          <w:sz w:val="26"/>
          <w:szCs w:val="26"/>
        </w:rPr>
        <w:t xml:space="preserve"> </w:t>
      </w:r>
      <w:r w:rsidR="0042663C">
        <w:rPr>
          <w:rFonts w:eastAsia="SimSun"/>
          <w:b/>
          <w:kern w:val="2"/>
          <w:sz w:val="26"/>
          <w:szCs w:val="26"/>
        </w:rPr>
        <w:t>Raportului de audit financiar nr. 38080/28.05.2026 si a Scrisorii catre Primarul UATC Livezi nr. 38089/28.05.2026</w:t>
      </w:r>
      <w:r w:rsidR="0042663C">
        <w:rPr>
          <w:rFonts w:eastAsia="SimSun"/>
          <w:kern w:val="2"/>
          <w:sz w:val="26"/>
          <w:szCs w:val="26"/>
        </w:rPr>
        <w:t xml:space="preserve"> aprobate prin Decizia Directorului Camerei de Conturi nr. 16/27.05.2026 urmare misiunii de audit financiar, efectuata in perioada 02.03-17.04.2026 de catre Camera de Conturi Bacau</w:t>
      </w:r>
      <w:r w:rsidR="0042663C">
        <w:rPr>
          <w:b/>
        </w:rPr>
        <w:t xml:space="preserve"> .</w:t>
      </w:r>
    </w:p>
    <w:bookmarkEnd w:id="0"/>
    <w:bookmarkEnd w:id="1"/>
    <w:p w14:paraId="0A5017C1" w14:textId="0531CFA3" w:rsidR="00503445" w:rsidRPr="009844CD" w:rsidRDefault="009844CD" w:rsidP="009844CD">
      <w:pPr>
        <w:spacing w:before="100" w:beforeAutospacing="1" w:after="100" w:afterAutospacing="1"/>
        <w:rPr>
          <w:rFonts w:eastAsia="Times New Roman"/>
          <w:kern w:val="0"/>
          <w:sz w:val="24"/>
          <w:szCs w:val="24"/>
        </w:rPr>
      </w:pPr>
      <w:r w:rsidRPr="009844CD">
        <w:rPr>
          <w:rFonts w:eastAsia="Times New Roman"/>
          <w:kern w:val="0"/>
          <w:sz w:val="24"/>
          <w:szCs w:val="24"/>
        </w:rPr>
        <w:t xml:space="preserve">           </w:t>
      </w:r>
      <w:r w:rsidR="00923C0A" w:rsidRPr="009844CD">
        <w:rPr>
          <w:rFonts w:eastAsia="Times New Roman"/>
          <w:kern w:val="0"/>
          <w:sz w:val="24"/>
          <w:szCs w:val="24"/>
        </w:rPr>
        <w:t xml:space="preserve">Consiliul Local al Comunei </w:t>
      </w:r>
      <w:r w:rsidR="009B2197" w:rsidRPr="009844CD">
        <w:rPr>
          <w:rFonts w:eastAsia="Times New Roman"/>
          <w:kern w:val="0"/>
          <w:sz w:val="24"/>
          <w:szCs w:val="24"/>
        </w:rPr>
        <w:t>Livezi,</w:t>
      </w:r>
      <w:r w:rsidRPr="009844CD">
        <w:rPr>
          <w:rFonts w:eastAsia="Times New Roman"/>
          <w:kern w:val="0"/>
          <w:sz w:val="24"/>
          <w:szCs w:val="24"/>
        </w:rPr>
        <w:t xml:space="preserve">județul  Bacău </w:t>
      </w:r>
      <w:r w:rsidR="00923C0A" w:rsidRPr="009844CD">
        <w:rPr>
          <w:rFonts w:eastAsia="Times New Roman"/>
          <w:kern w:val="0"/>
          <w:sz w:val="24"/>
          <w:szCs w:val="24"/>
        </w:rPr>
        <w:t xml:space="preserve"> întrunit în şedinţă </w:t>
      </w:r>
      <w:r w:rsidR="0095242A" w:rsidRPr="009844CD">
        <w:rPr>
          <w:rFonts w:eastAsia="Times New Roman"/>
          <w:kern w:val="0"/>
          <w:sz w:val="24"/>
          <w:szCs w:val="24"/>
        </w:rPr>
        <w:t xml:space="preserve">  ordinară  la data de </w:t>
      </w:r>
      <w:r w:rsidRPr="009844CD">
        <w:rPr>
          <w:rFonts w:eastAsia="Times New Roman"/>
          <w:kern w:val="0"/>
          <w:sz w:val="24"/>
          <w:szCs w:val="24"/>
        </w:rPr>
        <w:t xml:space="preserve"> </w:t>
      </w:r>
      <w:r w:rsidR="0042663C">
        <w:rPr>
          <w:rFonts w:eastAsia="Times New Roman"/>
          <w:kern w:val="0"/>
          <w:sz w:val="24"/>
          <w:szCs w:val="24"/>
        </w:rPr>
        <w:t>17.06.2026</w:t>
      </w:r>
    </w:p>
    <w:p w14:paraId="57EB9C9E" w14:textId="13179231" w:rsidR="00923C0A" w:rsidRPr="009844CD" w:rsidRDefault="00923C0A" w:rsidP="00923C0A">
      <w:pPr>
        <w:spacing w:before="100" w:beforeAutospacing="1" w:after="100" w:afterAutospacing="1"/>
        <w:rPr>
          <w:rFonts w:eastAsia="Times New Roman"/>
          <w:kern w:val="0"/>
          <w:sz w:val="24"/>
          <w:szCs w:val="24"/>
        </w:rPr>
      </w:pPr>
      <w:r w:rsidRPr="009844CD">
        <w:rPr>
          <w:rFonts w:eastAsia="Times New Roman"/>
          <w:b/>
          <w:bCs/>
          <w:kern w:val="0"/>
          <w:sz w:val="24"/>
          <w:szCs w:val="24"/>
        </w:rPr>
        <w:t>Luând în considerare:</w:t>
      </w:r>
    </w:p>
    <w:p w14:paraId="45180B19" w14:textId="77777777" w:rsidR="00923C0A" w:rsidRPr="009844CD" w:rsidRDefault="00923C0A" w:rsidP="00ED180A">
      <w:pPr>
        <w:numPr>
          <w:ilvl w:val="0"/>
          <w:numId w:val="1"/>
        </w:numPr>
        <w:spacing w:before="100" w:beforeAutospacing="1"/>
        <w:ind w:right="-424"/>
        <w:rPr>
          <w:rFonts w:eastAsia="Times New Roman"/>
          <w:kern w:val="0"/>
          <w:sz w:val="24"/>
          <w:szCs w:val="24"/>
        </w:rPr>
      </w:pPr>
      <w:r w:rsidRPr="009844CD">
        <w:rPr>
          <w:rFonts w:eastAsia="Times New Roman"/>
          <w:kern w:val="0"/>
          <w:sz w:val="24"/>
          <w:szCs w:val="24"/>
        </w:rPr>
        <w:t>Prevederile art. 121 alin. (1) şi (2) din Constituţia României, republicată, aprobată prin Legea de revizuire a Constituţiei României nr. 429/2003;</w:t>
      </w:r>
    </w:p>
    <w:p w14:paraId="466E94A0" w14:textId="2F0C3D70" w:rsidR="00923C0A" w:rsidRPr="009844CD" w:rsidRDefault="00923C0A" w:rsidP="00ED180A">
      <w:pPr>
        <w:numPr>
          <w:ilvl w:val="0"/>
          <w:numId w:val="1"/>
        </w:numPr>
        <w:spacing w:before="100" w:beforeAutospacing="1"/>
        <w:ind w:right="-424"/>
        <w:rPr>
          <w:rFonts w:eastAsia="Times New Roman"/>
          <w:kern w:val="0"/>
          <w:sz w:val="24"/>
          <w:szCs w:val="24"/>
        </w:rPr>
      </w:pPr>
      <w:r w:rsidRPr="009844CD">
        <w:rPr>
          <w:rFonts w:eastAsia="Times New Roman"/>
          <w:kern w:val="0"/>
          <w:sz w:val="24"/>
          <w:szCs w:val="24"/>
        </w:rPr>
        <w:t>Prevederile art. 7 alin. (2) din Codul civil al României, aprobat prin Legea nr. 287/2009, republicată, modificată şi completată;</w:t>
      </w:r>
    </w:p>
    <w:p w14:paraId="1DC76C99" w14:textId="24572E7B" w:rsidR="00592293" w:rsidRPr="009844CD" w:rsidRDefault="00592293" w:rsidP="00ED180A">
      <w:pPr>
        <w:numPr>
          <w:ilvl w:val="0"/>
          <w:numId w:val="1"/>
        </w:numPr>
        <w:spacing w:before="100" w:beforeAutospacing="1"/>
        <w:ind w:right="-424"/>
        <w:rPr>
          <w:rFonts w:eastAsia="Times New Roman"/>
          <w:kern w:val="0"/>
          <w:sz w:val="24"/>
          <w:szCs w:val="24"/>
        </w:rPr>
      </w:pPr>
      <w:r w:rsidRPr="009844CD">
        <w:rPr>
          <w:rFonts w:eastAsia="Calibri"/>
          <w:kern w:val="0"/>
          <w:sz w:val="24"/>
          <w:szCs w:val="24"/>
          <w:lang w:eastAsia="en-US"/>
        </w:rPr>
        <w:t>art. 49 (5) din ,, Regulamentul privind activitatea de audit public extern” aprobat prin Hotararea Plenului Curtii de Conturi a Romaniei nr. 629/20.12.2022;</w:t>
      </w:r>
    </w:p>
    <w:p w14:paraId="039DAFA8" w14:textId="39C1E482" w:rsidR="00923C0A" w:rsidRPr="009844CD" w:rsidRDefault="00923C0A" w:rsidP="00ED180A">
      <w:pPr>
        <w:numPr>
          <w:ilvl w:val="0"/>
          <w:numId w:val="1"/>
        </w:numPr>
        <w:spacing w:before="100" w:beforeAutospacing="1"/>
        <w:ind w:right="-424"/>
        <w:rPr>
          <w:rFonts w:eastAsia="Times New Roman"/>
          <w:kern w:val="0"/>
          <w:sz w:val="24"/>
          <w:szCs w:val="24"/>
        </w:rPr>
      </w:pPr>
      <w:r w:rsidRPr="009844CD">
        <w:rPr>
          <w:rFonts w:eastAsia="Times New Roman"/>
          <w:kern w:val="0"/>
          <w:sz w:val="24"/>
          <w:szCs w:val="24"/>
        </w:rPr>
        <w:t xml:space="preserve">Ţinând cont de prevederile </w:t>
      </w:r>
      <w:r w:rsidRPr="009844CD">
        <w:rPr>
          <w:rFonts w:eastAsia="Times New Roman"/>
          <w:bCs/>
          <w:kern w:val="0"/>
          <w:sz w:val="24"/>
          <w:szCs w:val="24"/>
        </w:rPr>
        <w:t xml:space="preserve">art. </w:t>
      </w:r>
      <w:r w:rsidR="009B2197" w:rsidRPr="009844CD">
        <w:rPr>
          <w:rFonts w:eastAsia="Times New Roman"/>
          <w:bCs/>
          <w:kern w:val="0"/>
          <w:sz w:val="24"/>
          <w:szCs w:val="24"/>
        </w:rPr>
        <w:t>33 alin. 1 din Legea 94/1992 privind organizarea si functionarea Curtii de Conturi, republicata si ale pct. 180 din Regulamentul privind organizarea si desfasurarea activitatii specifice Curtii de Conturi, precum si valorificarea actelor rezultate din aceste activitati, aprobat prin Hotararea Plenului Curtii de Conturi nr. 155/2014;</w:t>
      </w:r>
    </w:p>
    <w:p w14:paraId="0F994623" w14:textId="77777777" w:rsidR="00923C0A" w:rsidRPr="009844CD" w:rsidRDefault="00923C0A" w:rsidP="00ED180A">
      <w:pPr>
        <w:numPr>
          <w:ilvl w:val="0"/>
          <w:numId w:val="1"/>
        </w:numPr>
        <w:spacing w:before="100" w:beforeAutospacing="1"/>
        <w:ind w:right="-424"/>
        <w:rPr>
          <w:rFonts w:eastAsia="Calibri"/>
          <w:kern w:val="0"/>
          <w:sz w:val="24"/>
          <w:szCs w:val="24"/>
          <w:lang w:eastAsia="en-US"/>
        </w:rPr>
      </w:pPr>
      <w:r w:rsidRPr="009844CD">
        <w:rPr>
          <w:rFonts w:eastAsia="Calibri"/>
          <w:kern w:val="0"/>
          <w:sz w:val="24"/>
          <w:szCs w:val="24"/>
          <w:lang w:eastAsia="en-US"/>
        </w:rPr>
        <w:t>Ordonanta de urgenta 57/2019 privind codul administrativ;</w:t>
      </w:r>
    </w:p>
    <w:p w14:paraId="6581525C" w14:textId="740D5AE3" w:rsidR="00923C0A" w:rsidRPr="009844CD" w:rsidRDefault="00923C0A" w:rsidP="00ED180A">
      <w:pPr>
        <w:numPr>
          <w:ilvl w:val="0"/>
          <w:numId w:val="1"/>
        </w:numPr>
        <w:spacing w:before="100" w:beforeAutospacing="1"/>
        <w:ind w:right="-424"/>
        <w:rPr>
          <w:rFonts w:eastAsia="Calibri"/>
          <w:kern w:val="0"/>
          <w:sz w:val="24"/>
          <w:szCs w:val="24"/>
          <w:lang w:eastAsia="en-US"/>
        </w:rPr>
      </w:pPr>
      <w:r w:rsidRPr="009844CD">
        <w:rPr>
          <w:rFonts w:eastAsia="Calibri"/>
          <w:kern w:val="0"/>
          <w:sz w:val="24"/>
          <w:szCs w:val="24"/>
          <w:lang w:eastAsia="en-US"/>
        </w:rPr>
        <w:t>Prevederile Legii nr. 24/2000 privind normele de tehnică legislativă pentru elaborarea actelor normative, republicată, modificată şi completată;</w:t>
      </w:r>
    </w:p>
    <w:p w14:paraId="2B71E489" w14:textId="2988AF72" w:rsidR="0042663C" w:rsidRPr="0042663C" w:rsidRDefault="00923C0A" w:rsidP="0042663C">
      <w:pPr>
        <w:spacing w:before="100" w:beforeAutospacing="1" w:after="100" w:afterAutospacing="1"/>
        <w:rPr>
          <w:rFonts w:eastAsia="Times New Roman"/>
          <w:b/>
          <w:bCs/>
          <w:kern w:val="0"/>
          <w:sz w:val="24"/>
          <w:szCs w:val="24"/>
        </w:rPr>
      </w:pPr>
      <w:r w:rsidRPr="009844CD">
        <w:rPr>
          <w:rFonts w:eastAsia="Times New Roman"/>
          <w:b/>
          <w:bCs/>
          <w:kern w:val="0"/>
          <w:sz w:val="24"/>
          <w:szCs w:val="24"/>
        </w:rPr>
        <w:t>Având în vedere</w:t>
      </w:r>
    </w:p>
    <w:p w14:paraId="4FE9E4B1" w14:textId="77777777" w:rsidR="0042663C" w:rsidRPr="009114CC" w:rsidRDefault="0042663C" w:rsidP="0042663C">
      <w:pPr>
        <w:ind w:firstLine="708"/>
        <w:rPr>
          <w:iCs/>
          <w:sz w:val="26"/>
          <w:szCs w:val="26"/>
        </w:rPr>
      </w:pPr>
      <w:r w:rsidRPr="009114CC">
        <w:rPr>
          <w:iCs/>
          <w:sz w:val="26"/>
          <w:szCs w:val="26"/>
        </w:rPr>
        <w:t>Având în vedere:</w:t>
      </w:r>
    </w:p>
    <w:p w14:paraId="5AF7461F" w14:textId="6EA086BB" w:rsidR="0042663C" w:rsidRPr="009114CC" w:rsidRDefault="0042663C" w:rsidP="0042663C">
      <w:pPr>
        <w:pStyle w:val="NoSpacing"/>
        <w:ind w:right="-475"/>
        <w:jc w:val="both"/>
        <w:rPr>
          <w:rFonts w:eastAsia="Calibri"/>
          <w:sz w:val="26"/>
          <w:szCs w:val="26"/>
        </w:rPr>
      </w:pPr>
      <w:r>
        <w:rPr>
          <w:sz w:val="26"/>
          <w:szCs w:val="26"/>
        </w:rPr>
        <w:t xml:space="preserve">            -</w:t>
      </w:r>
      <w:r w:rsidRPr="009114CC">
        <w:rPr>
          <w:sz w:val="26"/>
          <w:szCs w:val="26"/>
        </w:rPr>
        <w:t xml:space="preserve">adresa Curtii de Conturi Bacau nr. 38369/29.05.2026, inregistrata la Comuna Livezi sub nr. 4698/03.06.2026, prin care in conformitate cu prevederile art. 44 din ,,Regulamentul privind activitatea de audit public extern” aprobat prin Hotararea Plenului Curtii de Conturi a Romaniei nr. 629/2022, publicat in M.O. nr. 12/05.01.2023, prin care s-a transmis </w:t>
      </w:r>
      <w:r w:rsidRPr="009114CC">
        <w:rPr>
          <w:rFonts w:eastAsia="Calibri"/>
          <w:sz w:val="26"/>
          <w:szCs w:val="26"/>
        </w:rPr>
        <w:t>Raportul de audit financiar nr. 38080/28.05.2026 si Scrisoarea catre Primarul UATC Livezi nr. 38089/28.05.2026 aprobate prin Decizia Directorului Camerei de Conturi nr. 16/27.05.2026 urmare misiunii de audit financiar, efectuata in perioada 02.03-17.04.2026 de catre Camera de Conturi Bacau.</w:t>
      </w:r>
    </w:p>
    <w:p w14:paraId="68822719" w14:textId="77777777" w:rsidR="0042663C" w:rsidRDefault="0042663C" w:rsidP="0042663C">
      <w:pPr>
        <w:pStyle w:val="NoSpacing"/>
        <w:ind w:right="-468"/>
        <w:jc w:val="both"/>
      </w:pPr>
    </w:p>
    <w:p w14:paraId="50E05274" w14:textId="79949AD1" w:rsidR="0042663C" w:rsidRDefault="0042663C" w:rsidP="00C944BE">
      <w:pPr>
        <w:pStyle w:val="NoSpacing"/>
        <w:ind w:right="-378"/>
        <w:rPr>
          <w:b/>
        </w:rPr>
      </w:pPr>
      <w:r>
        <w:t xml:space="preserve">              </w:t>
      </w:r>
      <w:r w:rsidR="00923C0A" w:rsidRPr="009844CD">
        <w:t>Referatul de aprobare înregistrat cu nr.</w:t>
      </w:r>
      <w:r w:rsidR="00EA1955" w:rsidRPr="009844CD">
        <w:t xml:space="preserve"> </w:t>
      </w:r>
      <w:r w:rsidR="009844CD" w:rsidRPr="009844CD">
        <w:t xml:space="preserve"> </w:t>
      </w:r>
      <w:r>
        <w:t xml:space="preserve">4914 </w:t>
      </w:r>
      <w:r w:rsidR="009844CD" w:rsidRPr="009844CD">
        <w:t xml:space="preserve">  </w:t>
      </w:r>
      <w:r w:rsidR="00923C0A" w:rsidRPr="009844CD">
        <w:t xml:space="preserve"> din </w:t>
      </w:r>
      <w:r w:rsidR="009844CD" w:rsidRPr="009844CD">
        <w:t xml:space="preserve"> </w:t>
      </w:r>
      <w:r>
        <w:t>11.06.2026</w:t>
      </w:r>
      <w:r w:rsidR="009844CD" w:rsidRPr="009844CD">
        <w:t xml:space="preserve"> </w:t>
      </w:r>
      <w:r w:rsidR="00923C0A" w:rsidRPr="009844CD">
        <w:t xml:space="preserve">, elaborat de primarul </w:t>
      </w:r>
      <w:r w:rsidR="008317BA" w:rsidRPr="009844CD">
        <w:t>UAT Comun</w:t>
      </w:r>
      <w:r w:rsidR="00EA1955" w:rsidRPr="009844CD">
        <w:t>a</w:t>
      </w:r>
      <w:r w:rsidR="008317BA" w:rsidRPr="009844CD">
        <w:t xml:space="preserve"> </w:t>
      </w:r>
      <w:r w:rsidR="00F92C40" w:rsidRPr="009844CD">
        <w:t>Livezi</w:t>
      </w:r>
      <w:r w:rsidR="009844CD" w:rsidRPr="009844CD">
        <w:t xml:space="preserve"> , d-nul    SORIN </w:t>
      </w:r>
      <w:r>
        <w:t xml:space="preserve">  ICHIM </w:t>
      </w:r>
      <w:r w:rsidR="009844CD" w:rsidRPr="009844CD">
        <w:t xml:space="preserve"> ,</w:t>
      </w:r>
      <w:r w:rsidR="00905CFE" w:rsidRPr="009844CD">
        <w:t xml:space="preserve"> </w:t>
      </w:r>
      <w:r w:rsidR="00592293" w:rsidRPr="009844CD">
        <w:rPr>
          <w:rFonts w:eastAsia="Calibri"/>
          <w:iCs/>
          <w:lang w:eastAsia="en-US"/>
        </w:rPr>
        <w:t xml:space="preserve"> </w:t>
      </w:r>
      <w:r w:rsidR="00C83DA0" w:rsidRPr="009844CD">
        <w:rPr>
          <w:rFonts w:eastAsia="Calibri"/>
          <w:lang w:eastAsia="en-US"/>
        </w:rPr>
        <w:t>R</w:t>
      </w:r>
      <w:r w:rsidR="00ED180A" w:rsidRPr="009844CD">
        <w:rPr>
          <w:rFonts w:eastAsia="Calibri"/>
          <w:lang w:eastAsia="en-US"/>
        </w:rPr>
        <w:t xml:space="preserve">aportul de specialitate inregistrat sub nr. </w:t>
      </w:r>
      <w:r>
        <w:rPr>
          <w:rFonts w:eastAsia="Calibri"/>
          <w:lang w:eastAsia="en-US"/>
        </w:rPr>
        <w:t xml:space="preserve">4913 </w:t>
      </w:r>
      <w:r w:rsidR="009844CD" w:rsidRPr="009844CD">
        <w:rPr>
          <w:rFonts w:eastAsia="Calibri"/>
          <w:lang w:eastAsia="en-US"/>
        </w:rPr>
        <w:t xml:space="preserve"> </w:t>
      </w:r>
      <w:r w:rsidR="00ED180A" w:rsidRPr="009844CD">
        <w:rPr>
          <w:rFonts w:eastAsia="Calibri"/>
          <w:lang w:eastAsia="en-US"/>
        </w:rPr>
        <w:t xml:space="preserve"> din </w:t>
      </w:r>
      <w:r w:rsidR="009844CD" w:rsidRPr="009844CD">
        <w:rPr>
          <w:rFonts w:eastAsia="Calibri"/>
          <w:lang w:eastAsia="en-US"/>
        </w:rPr>
        <w:t xml:space="preserve"> </w:t>
      </w:r>
      <w:r>
        <w:rPr>
          <w:rFonts w:eastAsia="Calibri"/>
          <w:lang w:eastAsia="en-US"/>
        </w:rPr>
        <w:t>11.06.2026</w:t>
      </w:r>
      <w:r w:rsidR="00ED180A" w:rsidRPr="009844CD">
        <w:rPr>
          <w:rFonts w:eastAsia="Calibri"/>
          <w:lang w:eastAsia="en-US"/>
        </w:rPr>
        <w:t xml:space="preserve"> </w:t>
      </w:r>
      <w:r w:rsidR="009844CD" w:rsidRPr="009844CD">
        <w:rPr>
          <w:rFonts w:eastAsia="Calibri"/>
          <w:lang w:eastAsia="en-US"/>
        </w:rPr>
        <w:t>întocmit de Consilier superior d-na Mașala Maricela ,</w:t>
      </w:r>
      <w:r w:rsidR="00ED180A" w:rsidRPr="009844CD">
        <w:rPr>
          <w:rFonts w:eastAsia="Calibri"/>
          <w:lang w:eastAsia="en-US"/>
        </w:rPr>
        <w:t xml:space="preserve"> prin care se impune adoptarea unei hotărâri prin care se ia</w:t>
      </w:r>
      <w:r w:rsidR="00C31B9C">
        <w:rPr>
          <w:rFonts w:eastAsia="Calibri"/>
          <w:lang w:eastAsia="en-US"/>
        </w:rPr>
        <w:t xml:space="preserve"> </w:t>
      </w:r>
      <w:r w:rsidRPr="0042663C">
        <w:rPr>
          <w:b/>
        </w:rPr>
        <w:t xml:space="preserve"> </w:t>
      </w:r>
      <w:r w:rsidRPr="009844CD">
        <w:rPr>
          <w:b/>
        </w:rPr>
        <w:t>la cunostinta a</w:t>
      </w:r>
      <w:r>
        <w:rPr>
          <w:rFonts w:eastAsia="Calibri"/>
          <w:sz w:val="26"/>
          <w:szCs w:val="26"/>
        </w:rPr>
        <w:t xml:space="preserve"> </w:t>
      </w:r>
      <w:r>
        <w:rPr>
          <w:rFonts w:eastAsia="SimSun"/>
          <w:b/>
          <w:kern w:val="2"/>
          <w:sz w:val="26"/>
          <w:szCs w:val="26"/>
        </w:rPr>
        <w:t>Raportului de audit financiar nr. 38080/28.05.2026 si a Scrisorii catre Primarul UATC Livezi nr. 38089/28.05.2026</w:t>
      </w:r>
      <w:r>
        <w:rPr>
          <w:rFonts w:eastAsia="SimSun"/>
          <w:kern w:val="2"/>
          <w:sz w:val="26"/>
          <w:szCs w:val="26"/>
        </w:rPr>
        <w:t xml:space="preserve"> aprobate prin Decizia Directorului Camerei de Conturi nr. 16/27.05.2026 urmare misiunii de audit financiar, efectuata in perioada 02.03-17.04.2026 de catre Camera de Conturi Bacau</w:t>
      </w:r>
      <w:r>
        <w:rPr>
          <w:b/>
        </w:rPr>
        <w:t xml:space="preserve"> .</w:t>
      </w:r>
    </w:p>
    <w:p w14:paraId="507C4326" w14:textId="1ED1DE3F" w:rsidR="00FF51E4" w:rsidRPr="00C944BE" w:rsidRDefault="00FF51E4" w:rsidP="00C944BE">
      <w:pPr>
        <w:pStyle w:val="NoSpacing"/>
        <w:ind w:right="-378"/>
        <w:rPr>
          <w:b/>
        </w:rPr>
      </w:pPr>
      <w:r>
        <w:rPr>
          <w:b/>
        </w:rPr>
        <w:lastRenderedPageBreak/>
        <w:t xml:space="preserve">                                                                    2.</w:t>
      </w:r>
    </w:p>
    <w:p w14:paraId="55D695C9" w14:textId="6787A28C" w:rsidR="00923C0A" w:rsidRPr="009844CD" w:rsidRDefault="00923C0A" w:rsidP="00C83DA0">
      <w:pPr>
        <w:pStyle w:val="ListParagraph"/>
        <w:spacing w:before="100" w:beforeAutospacing="1" w:after="100" w:afterAutospacing="1"/>
        <w:ind w:left="1548" w:right="-378"/>
        <w:rPr>
          <w:rFonts w:eastAsia="Times New Roman"/>
          <w:kern w:val="0"/>
          <w:sz w:val="24"/>
          <w:szCs w:val="24"/>
        </w:rPr>
      </w:pPr>
      <w:r w:rsidRPr="009844CD">
        <w:rPr>
          <w:rFonts w:eastAsia="Times New Roman"/>
          <w:b/>
          <w:bCs/>
          <w:kern w:val="0"/>
          <w:sz w:val="24"/>
          <w:szCs w:val="24"/>
        </w:rPr>
        <w:t>În baza:</w:t>
      </w:r>
    </w:p>
    <w:p w14:paraId="243D3489" w14:textId="77777777" w:rsidR="00923C0A" w:rsidRPr="009844CD" w:rsidRDefault="00923C0A" w:rsidP="00ED180A">
      <w:pPr>
        <w:numPr>
          <w:ilvl w:val="0"/>
          <w:numId w:val="3"/>
        </w:numPr>
        <w:spacing w:before="100" w:beforeAutospacing="1"/>
        <w:ind w:right="-424"/>
        <w:rPr>
          <w:rFonts w:eastAsia="Times New Roman"/>
          <w:kern w:val="0"/>
          <w:sz w:val="24"/>
          <w:szCs w:val="24"/>
        </w:rPr>
      </w:pPr>
      <w:r w:rsidRPr="009844CD">
        <w:rPr>
          <w:rFonts w:eastAsia="Times New Roman"/>
          <w:kern w:val="0"/>
          <w:sz w:val="24"/>
          <w:szCs w:val="24"/>
        </w:rPr>
        <w:t>Prevederilor art. 84 din Legea nr. 24/2000 privind normele de tehnică legislativă pentru elaborarea actelor normative, republicată, cu modificările şi completările ulterioare;</w:t>
      </w:r>
    </w:p>
    <w:p w14:paraId="5B15308D" w14:textId="77777777" w:rsidR="00923C0A" w:rsidRPr="009844CD" w:rsidRDefault="00923C0A" w:rsidP="00ED180A">
      <w:pPr>
        <w:numPr>
          <w:ilvl w:val="0"/>
          <w:numId w:val="3"/>
        </w:numPr>
        <w:spacing w:before="100" w:beforeAutospacing="1"/>
        <w:ind w:right="-424"/>
        <w:rPr>
          <w:rFonts w:eastAsia="Times New Roman"/>
          <w:kern w:val="0"/>
          <w:sz w:val="24"/>
          <w:szCs w:val="24"/>
        </w:rPr>
      </w:pPr>
      <w:bookmarkStart w:id="2" w:name="_Hlk232063496"/>
      <w:r w:rsidRPr="009844CD">
        <w:rPr>
          <w:rFonts w:eastAsia="Times New Roman"/>
          <w:kern w:val="0"/>
          <w:sz w:val="24"/>
          <w:szCs w:val="24"/>
        </w:rPr>
        <w:t>Prevederilor art. 129 alin. (1), alin.(2) lit. a</w:t>
      </w:r>
      <w:bookmarkEnd w:id="2"/>
      <w:r w:rsidRPr="009844CD">
        <w:rPr>
          <w:rFonts w:eastAsia="Times New Roman"/>
          <w:kern w:val="0"/>
          <w:sz w:val="24"/>
          <w:szCs w:val="24"/>
        </w:rPr>
        <w:t xml:space="preserve">), </w:t>
      </w:r>
      <w:bookmarkStart w:id="3" w:name="_Hlk232063542"/>
      <w:r w:rsidRPr="009844CD">
        <w:rPr>
          <w:rFonts w:eastAsia="Times New Roman"/>
          <w:kern w:val="0"/>
          <w:sz w:val="24"/>
          <w:szCs w:val="24"/>
        </w:rPr>
        <w:t>art. 155 alin. (1) lit. d) şi ale art 1 alin. (2) lit b) din Anexa nr. 1 din Ordonanţa de urgenţă a Guvernului nr. 57/2019 privind Codul Administrativ</w:t>
      </w:r>
      <w:bookmarkEnd w:id="3"/>
      <w:r w:rsidRPr="009844CD">
        <w:rPr>
          <w:rFonts w:eastAsia="Times New Roman"/>
          <w:kern w:val="0"/>
          <w:sz w:val="24"/>
          <w:szCs w:val="24"/>
        </w:rPr>
        <w:t>. </w:t>
      </w:r>
    </w:p>
    <w:p w14:paraId="56F487AF" w14:textId="033E2274" w:rsidR="00923C0A" w:rsidRPr="009844CD" w:rsidRDefault="00923C0A" w:rsidP="007F1582">
      <w:pPr>
        <w:spacing w:before="100" w:beforeAutospacing="1" w:after="100" w:afterAutospacing="1"/>
        <w:ind w:right="-424" w:firstLine="360"/>
        <w:rPr>
          <w:rFonts w:eastAsia="Times New Roman"/>
          <w:kern w:val="0"/>
          <w:sz w:val="24"/>
          <w:szCs w:val="24"/>
        </w:rPr>
      </w:pPr>
      <w:r w:rsidRPr="009844CD">
        <w:rPr>
          <w:rFonts w:eastAsia="Times New Roman"/>
          <w:b/>
          <w:bCs/>
          <w:kern w:val="0"/>
          <w:sz w:val="24"/>
          <w:szCs w:val="24"/>
        </w:rPr>
        <w:t>În conformitate</w:t>
      </w:r>
      <w:r w:rsidRPr="009844CD">
        <w:rPr>
          <w:rFonts w:eastAsia="Times New Roman"/>
          <w:kern w:val="0"/>
          <w:sz w:val="24"/>
          <w:szCs w:val="24"/>
        </w:rPr>
        <w:t> cu  prevederile Legii nr. 52/2003</w:t>
      </w:r>
      <w:r w:rsidR="007B1042" w:rsidRPr="009844CD">
        <w:rPr>
          <w:rFonts w:eastAsia="Times New Roman"/>
          <w:kern w:val="0"/>
          <w:sz w:val="24"/>
          <w:szCs w:val="24"/>
        </w:rPr>
        <w:t xml:space="preserve"> privind transparenţa decizională în administraţia publică, modificată şi completată,</w:t>
      </w:r>
      <w:r w:rsidR="007B1042" w:rsidRPr="009844CD">
        <w:rPr>
          <w:sz w:val="24"/>
          <w:szCs w:val="24"/>
        </w:rPr>
        <w:t xml:space="preserve"> Proiectul de Hotarare</w:t>
      </w:r>
      <w:r w:rsidRPr="009844CD">
        <w:rPr>
          <w:rFonts w:eastAsia="Times New Roman"/>
          <w:kern w:val="0"/>
          <w:sz w:val="24"/>
          <w:szCs w:val="24"/>
        </w:rPr>
        <w:t xml:space="preserve"> privind</w:t>
      </w:r>
      <w:r w:rsidR="0030612C" w:rsidRPr="009844CD">
        <w:rPr>
          <w:rFonts w:eastAsia="Times New Roman"/>
          <w:kern w:val="0"/>
          <w:sz w:val="24"/>
          <w:szCs w:val="24"/>
        </w:rPr>
        <w:t xml:space="preserve"> luarea la cunostinta a</w:t>
      </w:r>
      <w:r w:rsidR="00C83DA0" w:rsidRPr="009844CD">
        <w:rPr>
          <w:rFonts w:eastAsia="Times New Roman"/>
          <w:kern w:val="0"/>
          <w:sz w:val="24"/>
          <w:szCs w:val="24"/>
        </w:rPr>
        <w:t xml:space="preserve">   </w:t>
      </w:r>
      <w:r w:rsidR="00C83DA0" w:rsidRPr="009844CD">
        <w:rPr>
          <w:b/>
          <w:sz w:val="24"/>
          <w:szCs w:val="24"/>
        </w:rPr>
        <w:t>Raportul de audit de conformitate nr. 78192/18.11.2025 si Scrisoarea catre primarul UATC LIVEZI nr. 78195/18.11.2025</w:t>
      </w:r>
      <w:r w:rsidR="00C83DA0" w:rsidRPr="009844CD">
        <w:rPr>
          <w:sz w:val="24"/>
          <w:szCs w:val="24"/>
        </w:rPr>
        <w:t>, urmare misiunii de audit de conformitate ad-hoc privind „</w:t>
      </w:r>
      <w:r w:rsidR="00C83DA0" w:rsidRPr="009844CD">
        <w:rPr>
          <w:i/>
          <w:sz w:val="24"/>
          <w:szCs w:val="24"/>
        </w:rPr>
        <w:t xml:space="preserve">Verificarea respectarii prevederilor legale privind cumulul pensiei cu veniturile salariale pentru functionarii publici, in cadrul UATC Livezi”, </w:t>
      </w:r>
      <w:r w:rsidR="00C83DA0" w:rsidRPr="009844CD">
        <w:rPr>
          <w:sz w:val="24"/>
          <w:szCs w:val="24"/>
        </w:rPr>
        <w:t>efectuata in perioada 20.10-30.10.2025 de catre Camera de Conturi Bacau</w:t>
      </w:r>
      <w:r w:rsidR="00D52D46" w:rsidRPr="009844CD">
        <w:rPr>
          <w:rFonts w:eastAsia="Times New Roman"/>
          <w:b/>
          <w:sz w:val="24"/>
          <w:szCs w:val="24"/>
        </w:rPr>
        <w:t xml:space="preserve">, </w:t>
      </w:r>
      <w:r w:rsidRPr="009844CD">
        <w:rPr>
          <w:rFonts w:eastAsia="Times New Roman"/>
          <w:kern w:val="0"/>
          <w:sz w:val="24"/>
          <w:szCs w:val="24"/>
        </w:rPr>
        <w:t xml:space="preserve">iniţiat de primarul </w:t>
      </w:r>
      <w:r w:rsidR="00905CFE" w:rsidRPr="009844CD">
        <w:rPr>
          <w:rFonts w:eastAsia="Times New Roman"/>
          <w:kern w:val="0"/>
          <w:sz w:val="24"/>
          <w:szCs w:val="24"/>
        </w:rPr>
        <w:t xml:space="preserve">UAT Comuna </w:t>
      </w:r>
      <w:r w:rsidR="0030612C" w:rsidRPr="009844CD">
        <w:rPr>
          <w:rFonts w:eastAsia="Times New Roman"/>
          <w:kern w:val="0"/>
          <w:sz w:val="24"/>
          <w:szCs w:val="24"/>
        </w:rPr>
        <w:t>Livezi</w:t>
      </w:r>
      <w:r w:rsidR="00905CFE" w:rsidRPr="009844CD">
        <w:rPr>
          <w:rFonts w:eastAsia="Times New Roman"/>
          <w:kern w:val="0"/>
          <w:sz w:val="24"/>
          <w:szCs w:val="24"/>
        </w:rPr>
        <w:t>,</w:t>
      </w:r>
      <w:r w:rsidRPr="009844CD">
        <w:rPr>
          <w:rFonts w:eastAsia="Times New Roman"/>
          <w:kern w:val="0"/>
          <w:sz w:val="24"/>
          <w:szCs w:val="24"/>
        </w:rPr>
        <w:t xml:space="preserve"> </w:t>
      </w:r>
      <w:r w:rsidR="0030612C" w:rsidRPr="009844CD">
        <w:rPr>
          <w:rFonts w:eastAsia="Times New Roman"/>
          <w:kern w:val="0"/>
          <w:sz w:val="24"/>
          <w:szCs w:val="24"/>
        </w:rPr>
        <w:t>Ichim Sorin</w:t>
      </w:r>
      <w:r w:rsidRPr="009844CD">
        <w:rPr>
          <w:rFonts w:eastAsia="Times New Roman"/>
          <w:kern w:val="0"/>
          <w:sz w:val="24"/>
          <w:szCs w:val="24"/>
        </w:rPr>
        <w:t xml:space="preserve"> a fost adus la cunoştinţa publicului prin</w:t>
      </w:r>
      <w:r w:rsidR="009844CD" w:rsidRPr="009844CD">
        <w:rPr>
          <w:rFonts w:eastAsia="Times New Roman"/>
          <w:kern w:val="0"/>
          <w:sz w:val="24"/>
          <w:szCs w:val="24"/>
        </w:rPr>
        <w:t xml:space="preserve">  afișare </w:t>
      </w:r>
      <w:r w:rsidRPr="009844CD">
        <w:rPr>
          <w:rFonts w:eastAsia="Times New Roman"/>
          <w:kern w:val="0"/>
          <w:sz w:val="24"/>
          <w:szCs w:val="24"/>
        </w:rPr>
        <w:t xml:space="preserve"> pe pagina de internet al comunei </w:t>
      </w:r>
      <w:r w:rsidR="0030612C" w:rsidRPr="009844CD">
        <w:rPr>
          <w:rFonts w:eastAsia="Times New Roman"/>
          <w:kern w:val="0"/>
          <w:sz w:val="24"/>
          <w:szCs w:val="24"/>
        </w:rPr>
        <w:t>Livezi</w:t>
      </w:r>
      <w:r w:rsidRPr="009844CD">
        <w:rPr>
          <w:rFonts w:eastAsia="Times New Roman"/>
          <w:kern w:val="0"/>
          <w:sz w:val="24"/>
          <w:szCs w:val="24"/>
        </w:rPr>
        <w:t xml:space="preserve"> la data de </w:t>
      </w:r>
      <w:r w:rsidR="009844CD" w:rsidRPr="009844CD">
        <w:rPr>
          <w:rFonts w:eastAsia="Times New Roman"/>
          <w:kern w:val="0"/>
          <w:sz w:val="24"/>
          <w:szCs w:val="24"/>
        </w:rPr>
        <w:t>05.12.2025.</w:t>
      </w:r>
    </w:p>
    <w:p w14:paraId="7E062514" w14:textId="0917435D" w:rsidR="00923C0A" w:rsidRPr="009844CD" w:rsidRDefault="00923C0A" w:rsidP="00ED180A">
      <w:pPr>
        <w:spacing w:line="259" w:lineRule="auto"/>
        <w:ind w:right="-424" w:firstLine="720"/>
        <w:rPr>
          <w:rFonts w:eastAsia="Calibri"/>
          <w:kern w:val="0"/>
          <w:sz w:val="24"/>
          <w:szCs w:val="24"/>
          <w:lang w:eastAsia="en-US"/>
        </w:rPr>
      </w:pPr>
      <w:r w:rsidRPr="009844CD">
        <w:rPr>
          <w:rFonts w:eastAsia="Times New Roman"/>
          <w:b/>
          <w:bCs/>
          <w:kern w:val="0"/>
          <w:sz w:val="24"/>
          <w:szCs w:val="24"/>
        </w:rPr>
        <w:t>În temeiul</w:t>
      </w:r>
      <w:r w:rsidRPr="009844CD">
        <w:rPr>
          <w:rFonts w:eastAsia="Times New Roman"/>
          <w:kern w:val="0"/>
          <w:sz w:val="24"/>
          <w:szCs w:val="24"/>
        </w:rPr>
        <w:t xml:space="preserve"> dispoziţiilor </w:t>
      </w:r>
      <w:r w:rsidR="00C944BE">
        <w:rPr>
          <w:rFonts w:eastAsia="Times New Roman"/>
          <w:kern w:val="0"/>
          <w:sz w:val="24"/>
          <w:szCs w:val="24"/>
        </w:rPr>
        <w:t>p</w:t>
      </w:r>
      <w:r w:rsidR="00C944BE" w:rsidRPr="009844CD">
        <w:rPr>
          <w:rFonts w:eastAsia="Times New Roman"/>
          <w:kern w:val="0"/>
          <w:sz w:val="24"/>
          <w:szCs w:val="24"/>
        </w:rPr>
        <w:t xml:space="preserve">revederilor art. 129 alin. (1), alin.(2) lit. a </w:t>
      </w:r>
      <w:r w:rsidRPr="009844CD">
        <w:rPr>
          <w:rFonts w:eastAsia="Times New Roman"/>
          <w:kern w:val="0"/>
          <w:sz w:val="24"/>
          <w:szCs w:val="24"/>
        </w:rPr>
        <w:t xml:space="preserve">art. 136 alin. (1) coroborate art. 139 alin. (1) </w:t>
      </w:r>
      <w:r w:rsidR="00C944BE" w:rsidRPr="009844CD">
        <w:rPr>
          <w:rFonts w:eastAsia="Times New Roman"/>
          <w:kern w:val="0"/>
          <w:sz w:val="24"/>
          <w:szCs w:val="24"/>
        </w:rPr>
        <w:t xml:space="preserve">art. 155 alin. (1) lit. d) şi ale art 1 alin. (2) lit b) din Anexa nr. 1 din Ordonanţa de urgenţă a Guvernului nr. 57/2019 privind Codul Administrativ </w:t>
      </w:r>
      <w:r w:rsidR="00C944BE">
        <w:rPr>
          <w:rFonts w:eastAsia="Times New Roman"/>
          <w:kern w:val="0"/>
          <w:sz w:val="24"/>
          <w:szCs w:val="24"/>
        </w:rPr>
        <w:t>,</w:t>
      </w:r>
      <w:r w:rsidRPr="009844CD">
        <w:rPr>
          <w:rFonts w:eastAsia="Times New Roman"/>
          <w:kern w:val="0"/>
          <w:sz w:val="24"/>
          <w:szCs w:val="24"/>
        </w:rPr>
        <w:t>şi art. 196 alin. (1) lit. a) teza întâi din Ordonanţa de urgenţă a Guvernului nr. 57/2019 privind Codul Administrativ</w:t>
      </w:r>
    </w:p>
    <w:p w14:paraId="64A7D459" w14:textId="7B5BC8D2" w:rsidR="00D42C0E" w:rsidRPr="009844CD" w:rsidRDefault="00D42C0E" w:rsidP="00ED180A">
      <w:pPr>
        <w:ind w:right="-424"/>
        <w:rPr>
          <w:sz w:val="24"/>
          <w:szCs w:val="24"/>
        </w:rPr>
      </w:pPr>
      <w:r w:rsidRPr="009844CD">
        <w:rPr>
          <w:sz w:val="24"/>
          <w:szCs w:val="24"/>
          <w:lang w:val="en-US"/>
        </w:rPr>
        <w:t xml:space="preserve"> </w:t>
      </w:r>
    </w:p>
    <w:p w14:paraId="71D7A72F" w14:textId="21034E19" w:rsidR="009844CD" w:rsidRPr="009844CD" w:rsidRDefault="00CB6998" w:rsidP="009844CD">
      <w:pPr>
        <w:jc w:val="left"/>
        <w:rPr>
          <w:sz w:val="24"/>
          <w:szCs w:val="24"/>
        </w:rPr>
      </w:pPr>
      <w:r>
        <w:rPr>
          <w:sz w:val="24"/>
          <w:szCs w:val="24"/>
        </w:rPr>
        <w:t xml:space="preserve">                                                          H O T Ă R Ă Ș T E</w:t>
      </w:r>
      <w:r w:rsidR="009844CD" w:rsidRPr="009844CD">
        <w:rPr>
          <w:sz w:val="24"/>
          <w:szCs w:val="24"/>
        </w:rPr>
        <w:t>:</w:t>
      </w:r>
    </w:p>
    <w:p w14:paraId="2C610F10" w14:textId="77777777" w:rsidR="0030612C" w:rsidRPr="009844CD" w:rsidRDefault="0030612C" w:rsidP="009844CD">
      <w:pPr>
        <w:rPr>
          <w:sz w:val="24"/>
          <w:szCs w:val="24"/>
        </w:rPr>
      </w:pPr>
    </w:p>
    <w:p w14:paraId="66FF5D7A" w14:textId="6C06A254" w:rsidR="00D52D46" w:rsidRPr="00FF51E4" w:rsidRDefault="0030612C" w:rsidP="00FF51E4">
      <w:pPr>
        <w:pStyle w:val="NoSpacing"/>
        <w:ind w:right="-378"/>
        <w:rPr>
          <w:b/>
        </w:rPr>
      </w:pPr>
      <w:r w:rsidRPr="009844CD">
        <w:rPr>
          <w:b/>
        </w:rPr>
        <w:t>Art.1</w:t>
      </w:r>
      <w:r w:rsidRPr="009844CD">
        <w:t xml:space="preserve">. – Se ia </w:t>
      </w:r>
      <w:r w:rsidR="007B1042" w:rsidRPr="009844CD">
        <w:t xml:space="preserve">la </w:t>
      </w:r>
      <w:r w:rsidRPr="009844CD">
        <w:t>cunostinta</w:t>
      </w:r>
      <w:r w:rsidR="00D52D46" w:rsidRPr="009844CD">
        <w:rPr>
          <w:rFonts w:eastAsia="Calibri"/>
          <w:b/>
          <w:lang w:eastAsia="en-US"/>
        </w:rPr>
        <w:t xml:space="preserve"> </w:t>
      </w:r>
      <w:r w:rsidR="00FF51E4">
        <w:rPr>
          <w:rFonts w:eastAsia="Calibri"/>
          <w:sz w:val="26"/>
          <w:szCs w:val="26"/>
        </w:rPr>
        <w:t xml:space="preserve"> </w:t>
      </w:r>
      <w:r w:rsidR="00FF51E4">
        <w:rPr>
          <w:rFonts w:eastAsia="SimSun"/>
          <w:b/>
          <w:kern w:val="2"/>
          <w:sz w:val="26"/>
          <w:szCs w:val="26"/>
        </w:rPr>
        <w:t>Raportul de audit financiar nr. 38080/28.05.2026 si a Scrisorii catre Primarul UATC Livezi nr. 38089/28.05.2026</w:t>
      </w:r>
      <w:r w:rsidR="00FF51E4">
        <w:rPr>
          <w:rFonts w:eastAsia="SimSun"/>
          <w:kern w:val="2"/>
          <w:sz w:val="26"/>
          <w:szCs w:val="26"/>
        </w:rPr>
        <w:t xml:space="preserve"> aprobate prin Decizia Directorului Camerei de Conturi nr. 16/27.05.2026 urmare misiunii de audit financiar, efectuata in perioada 02.03-17.04.2026 de catre Camera de Conturi Bacau</w:t>
      </w:r>
      <w:r w:rsidR="00FF51E4">
        <w:rPr>
          <w:b/>
        </w:rPr>
        <w:t xml:space="preserve"> .</w:t>
      </w:r>
    </w:p>
    <w:p w14:paraId="60F753CE" w14:textId="2BA7E902" w:rsidR="007B1042" w:rsidRPr="009844CD" w:rsidRDefault="0030612C" w:rsidP="00ED180A">
      <w:pPr>
        <w:ind w:right="-424"/>
        <w:rPr>
          <w:sz w:val="24"/>
          <w:szCs w:val="24"/>
        </w:rPr>
      </w:pPr>
      <w:r w:rsidRPr="009844CD">
        <w:rPr>
          <w:sz w:val="24"/>
          <w:szCs w:val="24"/>
        </w:rPr>
        <w:t xml:space="preserve"> </w:t>
      </w:r>
    </w:p>
    <w:p w14:paraId="1CD68088" w14:textId="77777777" w:rsidR="007B1042" w:rsidRPr="009844CD" w:rsidRDefault="0030612C" w:rsidP="00ED180A">
      <w:pPr>
        <w:ind w:right="-424"/>
        <w:rPr>
          <w:sz w:val="24"/>
          <w:szCs w:val="24"/>
        </w:rPr>
      </w:pPr>
      <w:r w:rsidRPr="009844CD">
        <w:rPr>
          <w:b/>
          <w:sz w:val="24"/>
          <w:szCs w:val="24"/>
        </w:rPr>
        <w:t>Art.2.</w:t>
      </w:r>
      <w:r w:rsidRPr="009844CD">
        <w:rPr>
          <w:sz w:val="24"/>
          <w:szCs w:val="24"/>
        </w:rPr>
        <w:t xml:space="preserve"> – Primarul Comunei </w:t>
      </w:r>
      <w:r w:rsidR="007B1042" w:rsidRPr="009844CD">
        <w:rPr>
          <w:sz w:val="24"/>
          <w:szCs w:val="24"/>
        </w:rPr>
        <w:t xml:space="preserve">Livezi </w:t>
      </w:r>
      <w:r w:rsidRPr="009844CD">
        <w:rPr>
          <w:sz w:val="24"/>
          <w:szCs w:val="24"/>
        </w:rPr>
        <w:t>va duce la îndeplinire măsurile stabilite de Curtea de Conturi a României – Camera de Conturi Județul Bacău.</w:t>
      </w:r>
    </w:p>
    <w:p w14:paraId="6126877C" w14:textId="77777777" w:rsidR="007B1042" w:rsidRPr="009844CD" w:rsidRDefault="007B1042" w:rsidP="00ED180A">
      <w:pPr>
        <w:ind w:right="-424"/>
        <w:rPr>
          <w:sz w:val="24"/>
          <w:szCs w:val="24"/>
        </w:rPr>
      </w:pPr>
    </w:p>
    <w:p w14:paraId="62FAC59B" w14:textId="5CB3169B" w:rsidR="007B1042" w:rsidRDefault="0030612C" w:rsidP="00ED180A">
      <w:pPr>
        <w:ind w:right="-424"/>
        <w:rPr>
          <w:sz w:val="24"/>
          <w:szCs w:val="24"/>
        </w:rPr>
      </w:pPr>
      <w:r w:rsidRPr="009844CD">
        <w:rPr>
          <w:b/>
          <w:sz w:val="24"/>
          <w:szCs w:val="24"/>
        </w:rPr>
        <w:t xml:space="preserve"> Art.3</w:t>
      </w:r>
      <w:r w:rsidRPr="009844CD">
        <w:rPr>
          <w:sz w:val="24"/>
          <w:szCs w:val="24"/>
        </w:rPr>
        <w:t xml:space="preserve">. – Prezenta hotărâre se va comunica de către secretarul general al Comunei </w:t>
      </w:r>
      <w:r w:rsidR="007B1042" w:rsidRPr="009844CD">
        <w:rPr>
          <w:sz w:val="24"/>
          <w:szCs w:val="24"/>
        </w:rPr>
        <w:t>Livezi</w:t>
      </w:r>
      <w:r w:rsidRPr="009844CD">
        <w:rPr>
          <w:sz w:val="24"/>
          <w:szCs w:val="24"/>
        </w:rPr>
        <w:t xml:space="preserve">: Primarului Comunei </w:t>
      </w:r>
      <w:r w:rsidR="007B1042" w:rsidRPr="009844CD">
        <w:rPr>
          <w:sz w:val="24"/>
          <w:szCs w:val="24"/>
        </w:rPr>
        <w:t>Livezi</w:t>
      </w:r>
      <w:r w:rsidRPr="009844CD">
        <w:rPr>
          <w:sz w:val="24"/>
          <w:szCs w:val="24"/>
        </w:rPr>
        <w:t xml:space="preserve"> - dl. </w:t>
      </w:r>
      <w:r w:rsidR="007B1042" w:rsidRPr="009844CD">
        <w:rPr>
          <w:sz w:val="24"/>
          <w:szCs w:val="24"/>
        </w:rPr>
        <w:t>Ichim Sorin</w:t>
      </w:r>
      <w:r w:rsidRPr="009844CD">
        <w:rPr>
          <w:sz w:val="24"/>
          <w:szCs w:val="24"/>
        </w:rPr>
        <w:t>, Instituției Prefectului – Județul Bacău, Camerei de Conturi Județul Bacău şi se aduce la cunoştinţ</w:t>
      </w:r>
      <w:r w:rsidR="007B1042" w:rsidRPr="009844CD">
        <w:rPr>
          <w:sz w:val="24"/>
          <w:szCs w:val="24"/>
        </w:rPr>
        <w:t>ă publică prin afişare la sediu</w:t>
      </w:r>
      <w:r w:rsidRPr="009844CD">
        <w:rPr>
          <w:sz w:val="24"/>
          <w:szCs w:val="24"/>
        </w:rPr>
        <w:t xml:space="preserve"> și pe pagina </w:t>
      </w:r>
      <w:r w:rsidR="007B1042" w:rsidRPr="009844CD">
        <w:rPr>
          <w:sz w:val="24"/>
          <w:szCs w:val="24"/>
        </w:rPr>
        <w:t>proprie de internet.</w:t>
      </w:r>
    </w:p>
    <w:p w14:paraId="6579F293" w14:textId="77777777" w:rsidR="00CB6998" w:rsidRDefault="00CB6998" w:rsidP="00ED180A">
      <w:pPr>
        <w:ind w:right="-424"/>
        <w:rPr>
          <w:sz w:val="24"/>
          <w:szCs w:val="24"/>
        </w:rPr>
      </w:pPr>
    </w:p>
    <w:p w14:paraId="6A2E718D" w14:textId="77777777" w:rsidR="00CB6998" w:rsidRPr="009844CD" w:rsidRDefault="00CB6998" w:rsidP="00ED180A">
      <w:pPr>
        <w:ind w:right="-424"/>
        <w:rPr>
          <w:sz w:val="24"/>
          <w:szCs w:val="24"/>
        </w:rPr>
      </w:pPr>
    </w:p>
    <w:p w14:paraId="0D22A0E8" w14:textId="570DBE6D" w:rsidR="00CB6998" w:rsidRPr="008509F7" w:rsidRDefault="00CB6998" w:rsidP="00CB6998">
      <w:pPr>
        <w:suppressAutoHyphens/>
        <w:autoSpaceDN w:val="0"/>
        <w:textAlignment w:val="baseline"/>
        <w:rPr>
          <w:rFonts w:eastAsia="Times New Roman"/>
          <w:sz w:val="24"/>
          <w:szCs w:val="24"/>
        </w:rPr>
      </w:pPr>
      <w:bookmarkStart w:id="4" w:name="_Hlk232407034"/>
      <w:proofErr w:type="gramStart"/>
      <w:r w:rsidRPr="008509F7">
        <w:rPr>
          <w:rFonts w:eastAsia="Calibri"/>
          <w:lang w:val="en-US"/>
        </w:rPr>
        <w:t>PREȘEDINTE  DE</w:t>
      </w:r>
      <w:proofErr w:type="gramEnd"/>
      <w:r w:rsidRPr="008509F7">
        <w:rPr>
          <w:rFonts w:eastAsia="Calibri"/>
          <w:lang w:val="en-US"/>
        </w:rPr>
        <w:t xml:space="preserve">  </w:t>
      </w:r>
      <w:proofErr w:type="gramStart"/>
      <w:r w:rsidRPr="008509F7">
        <w:rPr>
          <w:rFonts w:eastAsia="Calibri"/>
          <w:lang w:val="en-US"/>
        </w:rPr>
        <w:t xml:space="preserve">ȘEDINȚĂ  </w:t>
      </w:r>
      <w:r w:rsidRPr="008509F7">
        <w:rPr>
          <w:rFonts w:eastAsia="Calibri"/>
          <w:lang w:val="en-US"/>
        </w:rPr>
        <w:tab/>
      </w:r>
      <w:proofErr w:type="gramEnd"/>
      <w:r w:rsidRPr="008509F7">
        <w:rPr>
          <w:rFonts w:eastAsia="Calibri"/>
          <w:lang w:val="en-US"/>
        </w:rPr>
        <w:tab/>
        <w:t xml:space="preserve">       </w:t>
      </w:r>
      <w:r w:rsidR="00732D5A">
        <w:rPr>
          <w:rFonts w:eastAsia="Calibri"/>
          <w:lang w:val="en-US"/>
        </w:rPr>
        <w:t xml:space="preserve">    </w:t>
      </w:r>
      <w:r w:rsidRPr="008509F7">
        <w:rPr>
          <w:rFonts w:eastAsia="Calibri"/>
          <w:lang w:val="en-US"/>
        </w:rPr>
        <w:t xml:space="preserve">CONTRASEMNEAZĂ                               </w:t>
      </w:r>
    </w:p>
    <w:p w14:paraId="04839331" w14:textId="77777777" w:rsidR="00CB6998" w:rsidRPr="008509F7" w:rsidRDefault="00CB6998" w:rsidP="00CB6998">
      <w:pPr>
        <w:rPr>
          <w:rFonts w:eastAsia="Calibri"/>
          <w:lang w:val="en-US"/>
        </w:rPr>
      </w:pPr>
      <w:r w:rsidRPr="008509F7">
        <w:rPr>
          <w:rFonts w:eastAsia="Calibri"/>
          <w:lang w:val="en-US"/>
        </w:rPr>
        <w:t xml:space="preserve">CONSILIER           </w:t>
      </w:r>
      <w:r w:rsidRPr="008509F7">
        <w:rPr>
          <w:rFonts w:eastAsia="Calibri"/>
          <w:lang w:val="en-US"/>
        </w:rPr>
        <w:tab/>
        <w:t xml:space="preserve">                                      </w:t>
      </w:r>
      <w:proofErr w:type="gramStart"/>
      <w:r w:rsidRPr="008509F7">
        <w:rPr>
          <w:rFonts w:eastAsia="Calibri"/>
          <w:lang w:val="en-US"/>
        </w:rPr>
        <w:t>SECRETAR  GENERAL</w:t>
      </w:r>
      <w:proofErr w:type="gramEnd"/>
      <w:r w:rsidRPr="008509F7">
        <w:rPr>
          <w:rFonts w:eastAsia="Calibri"/>
          <w:lang w:val="en-US"/>
        </w:rPr>
        <w:t xml:space="preserve">  al   COMUNEI   LIVEZI  </w:t>
      </w:r>
    </w:p>
    <w:p w14:paraId="46B2670A" w14:textId="40BD6398" w:rsidR="00CB6998" w:rsidRPr="008509F7" w:rsidRDefault="00CB6998" w:rsidP="00CB6998">
      <w:pPr>
        <w:rPr>
          <w:rFonts w:eastAsia="Calibri"/>
          <w:lang w:val="en-US" w:eastAsia="ar-SA"/>
        </w:rPr>
      </w:pPr>
      <w:r w:rsidRPr="008509F7">
        <w:rPr>
          <w:rFonts w:eastAsia="Calibri"/>
          <w:lang w:val="en-US"/>
        </w:rPr>
        <w:t xml:space="preserve">ION    ATOMEI                                                    </w:t>
      </w:r>
      <w:r w:rsidR="00732D5A">
        <w:rPr>
          <w:rFonts w:eastAsia="Calibri"/>
          <w:lang w:val="en-US"/>
        </w:rPr>
        <w:t xml:space="preserve"> </w:t>
      </w:r>
      <w:r w:rsidRPr="008509F7">
        <w:rPr>
          <w:rFonts w:eastAsia="Calibri"/>
          <w:lang w:val="en-US"/>
        </w:rPr>
        <w:t>EUSEBIU   NEICA</w:t>
      </w:r>
      <w:r w:rsidRPr="008509F7">
        <w:rPr>
          <w:rFonts w:eastAsia="Calibri"/>
          <w:lang w:val="en-US" w:eastAsia="ar-SA"/>
        </w:rPr>
        <w:t xml:space="preserve"> </w:t>
      </w:r>
    </w:p>
    <w:bookmarkEnd w:id="4"/>
    <w:p w14:paraId="4527B2DD" w14:textId="77777777" w:rsidR="00CB6998" w:rsidRPr="008509F7" w:rsidRDefault="00CB6998" w:rsidP="00CB6998">
      <w:pPr>
        <w:rPr>
          <w:rFonts w:eastAsia="Calibri"/>
          <w:lang w:val="en-US" w:eastAsia="ar-SA"/>
        </w:rPr>
      </w:pPr>
    </w:p>
    <w:p w14:paraId="1F05A606" w14:textId="77777777" w:rsidR="00CB6998" w:rsidRPr="008509F7" w:rsidRDefault="00CB6998" w:rsidP="00CB6998">
      <w:pPr>
        <w:rPr>
          <w:rFonts w:eastAsia="Calibri"/>
          <w:lang w:val="en-US" w:eastAsia="ar-SA"/>
        </w:rPr>
      </w:pPr>
    </w:p>
    <w:p w14:paraId="36BEF093" w14:textId="77777777" w:rsidR="00CB6998" w:rsidRPr="008509F7" w:rsidRDefault="00CB6998" w:rsidP="00CB6998">
      <w:pPr>
        <w:rPr>
          <w:rFonts w:eastAsia="Calibri"/>
          <w:lang w:val="en-US" w:eastAsia="ar-SA"/>
        </w:rPr>
      </w:pPr>
    </w:p>
    <w:p w14:paraId="09529F4A" w14:textId="77777777" w:rsidR="00732D5A" w:rsidRPr="008509F7" w:rsidRDefault="00732D5A" w:rsidP="00732D5A">
      <w:pPr>
        <w:rPr>
          <w:rFonts w:eastAsia="Arial"/>
          <w:iCs/>
          <w:lang w:val="en-US"/>
        </w:rPr>
      </w:pPr>
      <w:proofErr w:type="spellStart"/>
      <w:proofErr w:type="gramStart"/>
      <w:r w:rsidRPr="008509F7">
        <w:rPr>
          <w:rFonts w:eastAsia="Calibri"/>
          <w:lang w:val="en-US" w:eastAsia="ar-SA"/>
        </w:rPr>
        <w:t>Hotararea</w:t>
      </w:r>
      <w:proofErr w:type="spellEnd"/>
      <w:r w:rsidRPr="008509F7">
        <w:rPr>
          <w:rFonts w:eastAsia="Calibri"/>
          <w:lang w:val="en-US" w:eastAsia="ar-SA"/>
        </w:rPr>
        <w:t xml:space="preserve">  a</w:t>
      </w:r>
      <w:proofErr w:type="gramEnd"/>
      <w:r w:rsidRPr="008509F7">
        <w:rPr>
          <w:rFonts w:eastAsia="Calibri"/>
          <w:lang w:val="en-US" w:eastAsia="ar-SA"/>
        </w:rPr>
        <w:t xml:space="preserve"> </w:t>
      </w:r>
      <w:proofErr w:type="spellStart"/>
      <w:proofErr w:type="gramStart"/>
      <w:r w:rsidRPr="008509F7">
        <w:rPr>
          <w:rFonts w:eastAsia="Calibri"/>
          <w:lang w:val="en-US" w:eastAsia="ar-SA"/>
        </w:rPr>
        <w:t>fost</w:t>
      </w:r>
      <w:proofErr w:type="spellEnd"/>
      <w:r w:rsidRPr="008509F7">
        <w:rPr>
          <w:rFonts w:eastAsia="Calibri"/>
          <w:lang w:val="en-US" w:eastAsia="ar-SA"/>
        </w:rPr>
        <w:t xml:space="preserve">  </w:t>
      </w:r>
      <w:proofErr w:type="spellStart"/>
      <w:r w:rsidRPr="008509F7">
        <w:rPr>
          <w:rFonts w:eastAsia="Calibri"/>
          <w:lang w:val="en-US" w:eastAsia="ar-SA"/>
        </w:rPr>
        <w:t>aprobată</w:t>
      </w:r>
      <w:proofErr w:type="spellEnd"/>
      <w:proofErr w:type="gramEnd"/>
      <w:r w:rsidRPr="008509F7">
        <w:rPr>
          <w:rFonts w:eastAsia="Calibri"/>
          <w:lang w:val="en-US" w:eastAsia="ar-SA"/>
        </w:rPr>
        <w:t xml:space="preserve">  </w:t>
      </w:r>
      <w:proofErr w:type="gramStart"/>
      <w:r w:rsidRPr="008509F7">
        <w:rPr>
          <w:rFonts w:eastAsia="Calibri"/>
          <w:lang w:val="en-US" w:eastAsia="ar-SA"/>
        </w:rPr>
        <w:t xml:space="preserve">cu  </w:t>
      </w:r>
      <w:proofErr w:type="spellStart"/>
      <w:r w:rsidRPr="008509F7">
        <w:rPr>
          <w:rFonts w:eastAsia="Calibri"/>
          <w:lang w:val="en-US" w:eastAsia="ar-SA"/>
        </w:rPr>
        <w:t>cvorumul</w:t>
      </w:r>
      <w:proofErr w:type="spellEnd"/>
      <w:proofErr w:type="gramEnd"/>
      <w:r w:rsidRPr="008509F7">
        <w:rPr>
          <w:rFonts w:eastAsia="Calibri"/>
          <w:lang w:val="en-US" w:eastAsia="ar-SA"/>
        </w:rPr>
        <w:t xml:space="preserve"> </w:t>
      </w:r>
      <w:proofErr w:type="spellStart"/>
      <w:r w:rsidRPr="008509F7">
        <w:rPr>
          <w:rFonts w:eastAsia="Calibri"/>
          <w:lang w:val="en-US" w:eastAsia="ar-SA"/>
        </w:rPr>
        <w:t>necesar</w:t>
      </w:r>
      <w:proofErr w:type="spellEnd"/>
      <w:r w:rsidRPr="008509F7">
        <w:rPr>
          <w:rFonts w:eastAsia="Calibri"/>
          <w:lang w:val="en-US" w:eastAsia="ar-SA"/>
        </w:rPr>
        <w:t xml:space="preserve">  </w:t>
      </w:r>
      <w:proofErr w:type="gramStart"/>
      <w:r w:rsidRPr="008509F7">
        <w:rPr>
          <w:rFonts w:eastAsia="Calibri"/>
          <w:lang w:val="en-US"/>
        </w:rPr>
        <w:t xml:space="preserve">  ,</w:t>
      </w:r>
      <w:proofErr w:type="gramEnd"/>
      <w:r w:rsidRPr="008509F7">
        <w:rPr>
          <w:rFonts w:eastAsia="Calibri"/>
          <w:lang w:val="en-US"/>
        </w:rPr>
        <w:t xml:space="preserve"> </w:t>
      </w:r>
      <w:proofErr w:type="spellStart"/>
      <w:r w:rsidRPr="008509F7">
        <w:rPr>
          <w:rFonts w:eastAsia="Calibri"/>
          <w:lang w:val="en-US"/>
        </w:rPr>
        <w:t>unanimitate</w:t>
      </w:r>
      <w:proofErr w:type="spellEnd"/>
      <w:r>
        <w:rPr>
          <w:rFonts w:eastAsia="Calibri"/>
          <w:lang w:val="en-US"/>
        </w:rPr>
        <w:t xml:space="preserve"> </w:t>
      </w:r>
      <w:r w:rsidRPr="008509F7">
        <w:rPr>
          <w:rFonts w:eastAsia="Calibri"/>
          <w:lang w:val="en-US"/>
        </w:rPr>
        <w:t xml:space="preserve">        de </w:t>
      </w:r>
      <w:proofErr w:type="spellStart"/>
      <w:r w:rsidRPr="008509F7">
        <w:rPr>
          <w:rFonts w:eastAsia="Calibri"/>
          <w:lang w:val="en-US"/>
        </w:rPr>
        <w:t>voturi</w:t>
      </w:r>
      <w:proofErr w:type="spellEnd"/>
      <w:r w:rsidRPr="008509F7">
        <w:rPr>
          <w:rFonts w:eastAsia="Calibri"/>
          <w:lang w:val="en-US"/>
        </w:rPr>
        <w:t xml:space="preserve">   </w:t>
      </w:r>
      <w:proofErr w:type="gramStart"/>
      <w:r w:rsidRPr="008509F7">
        <w:rPr>
          <w:rFonts w:eastAsia="Calibri"/>
          <w:lang w:val="en-US"/>
        </w:rPr>
        <w:t xml:space="preserve">  ,</w:t>
      </w:r>
      <w:proofErr w:type="gramEnd"/>
      <w:r w:rsidRPr="008509F7">
        <w:rPr>
          <w:rFonts w:eastAsia="Calibri"/>
          <w:lang w:val="en-US"/>
        </w:rPr>
        <w:t xml:space="preserve"> </w:t>
      </w:r>
      <w:proofErr w:type="gramStart"/>
      <w:r>
        <w:rPr>
          <w:rFonts w:eastAsia="Calibri"/>
          <w:lang w:val="en-US"/>
        </w:rPr>
        <w:t xml:space="preserve">14 </w:t>
      </w:r>
      <w:r w:rsidRPr="008509F7">
        <w:rPr>
          <w:rFonts w:eastAsia="Calibri"/>
          <w:lang w:val="en-US"/>
        </w:rPr>
        <w:t xml:space="preserve"> </w:t>
      </w:r>
      <w:proofErr w:type="spellStart"/>
      <w:r w:rsidRPr="008509F7">
        <w:rPr>
          <w:rFonts w:eastAsia="Calibri"/>
          <w:lang w:val="en-US"/>
        </w:rPr>
        <w:t>voturi</w:t>
      </w:r>
      <w:proofErr w:type="spellEnd"/>
      <w:proofErr w:type="gramEnd"/>
      <w:r w:rsidRPr="008509F7">
        <w:rPr>
          <w:rFonts w:eastAsia="Calibri"/>
          <w:lang w:val="en-US"/>
        </w:rPr>
        <w:t xml:space="preserve">   </w:t>
      </w:r>
      <w:proofErr w:type="spellStart"/>
      <w:proofErr w:type="gramStart"/>
      <w:r w:rsidRPr="008509F7">
        <w:rPr>
          <w:rFonts w:eastAsia="Calibri"/>
          <w:lang w:val="en-US"/>
        </w:rPr>
        <w:t>pentru</w:t>
      </w:r>
      <w:proofErr w:type="spellEnd"/>
      <w:r w:rsidRPr="008509F7">
        <w:rPr>
          <w:rFonts w:eastAsia="Calibri"/>
          <w:lang w:val="en-US"/>
        </w:rPr>
        <w:t xml:space="preserve">  ,</w:t>
      </w:r>
      <w:proofErr w:type="gramEnd"/>
      <w:r w:rsidRPr="008509F7">
        <w:rPr>
          <w:rFonts w:eastAsia="Calibri"/>
          <w:lang w:val="en-US"/>
        </w:rPr>
        <w:t xml:space="preserve">   </w:t>
      </w:r>
      <w:r>
        <w:rPr>
          <w:rFonts w:eastAsia="Calibri"/>
          <w:lang w:val="en-US"/>
        </w:rPr>
        <w:t xml:space="preserve">  14</w:t>
      </w:r>
      <w:r w:rsidRPr="008509F7">
        <w:rPr>
          <w:rFonts w:eastAsia="Calibri"/>
          <w:lang w:val="en-US"/>
        </w:rPr>
        <w:t xml:space="preserve">    </w:t>
      </w:r>
      <w:proofErr w:type="spellStart"/>
      <w:proofErr w:type="gramStart"/>
      <w:r w:rsidRPr="008509F7">
        <w:rPr>
          <w:rFonts w:eastAsia="Calibri"/>
          <w:lang w:val="en-US"/>
        </w:rPr>
        <w:t>consilieri</w:t>
      </w:r>
      <w:proofErr w:type="spellEnd"/>
      <w:r w:rsidRPr="008509F7">
        <w:rPr>
          <w:rFonts w:eastAsia="Calibri"/>
          <w:lang w:val="en-US"/>
        </w:rPr>
        <w:t xml:space="preserve">  </w:t>
      </w:r>
      <w:proofErr w:type="spellStart"/>
      <w:r w:rsidRPr="008509F7">
        <w:rPr>
          <w:rFonts w:eastAsia="Calibri"/>
          <w:lang w:val="en-US"/>
        </w:rPr>
        <w:t>prezenti</w:t>
      </w:r>
      <w:proofErr w:type="spellEnd"/>
      <w:proofErr w:type="gramEnd"/>
      <w:r w:rsidRPr="008509F7">
        <w:rPr>
          <w:rFonts w:eastAsia="Calibri"/>
          <w:lang w:val="en-US"/>
        </w:rPr>
        <w:t xml:space="preserve">  din   </w:t>
      </w:r>
      <w:proofErr w:type="gramStart"/>
      <w:r w:rsidRPr="008509F7">
        <w:rPr>
          <w:rFonts w:eastAsia="Calibri"/>
          <w:lang w:val="en-US"/>
        </w:rPr>
        <w:t xml:space="preserve">15  </w:t>
      </w:r>
      <w:proofErr w:type="spellStart"/>
      <w:r w:rsidRPr="008509F7">
        <w:rPr>
          <w:rFonts w:eastAsia="Calibri"/>
          <w:lang w:val="en-US"/>
        </w:rPr>
        <w:t>consilieri</w:t>
      </w:r>
      <w:proofErr w:type="spellEnd"/>
      <w:proofErr w:type="gramEnd"/>
      <w:r w:rsidRPr="008509F7">
        <w:rPr>
          <w:rFonts w:eastAsia="Calibri"/>
          <w:lang w:val="en-US"/>
        </w:rPr>
        <w:t xml:space="preserve">   </w:t>
      </w:r>
      <w:proofErr w:type="spellStart"/>
      <w:proofErr w:type="gramStart"/>
      <w:r w:rsidRPr="008509F7">
        <w:rPr>
          <w:rFonts w:eastAsia="Calibri"/>
          <w:lang w:val="en-US"/>
        </w:rPr>
        <w:t>alesi</w:t>
      </w:r>
      <w:proofErr w:type="spellEnd"/>
      <w:r w:rsidRPr="008509F7">
        <w:rPr>
          <w:rFonts w:eastAsia="Calibri"/>
          <w:lang w:val="en-US"/>
        </w:rPr>
        <w:t xml:space="preserve">  </w:t>
      </w:r>
      <w:proofErr w:type="spellStart"/>
      <w:r w:rsidRPr="008509F7">
        <w:rPr>
          <w:rFonts w:eastAsia="Calibri"/>
          <w:lang w:val="en-US"/>
        </w:rPr>
        <w:t>și</w:t>
      </w:r>
      <w:proofErr w:type="spellEnd"/>
      <w:proofErr w:type="gramEnd"/>
      <w:r w:rsidRPr="008509F7">
        <w:rPr>
          <w:rFonts w:eastAsia="Calibri"/>
          <w:lang w:val="en-US"/>
        </w:rPr>
        <w:t xml:space="preserve">  </w:t>
      </w:r>
      <w:proofErr w:type="spellStart"/>
      <w:r w:rsidRPr="008509F7">
        <w:rPr>
          <w:rFonts w:eastAsia="Calibri"/>
          <w:lang w:val="en-US"/>
        </w:rPr>
        <w:t>validați</w:t>
      </w:r>
      <w:proofErr w:type="spellEnd"/>
      <w:r w:rsidRPr="008509F7">
        <w:rPr>
          <w:rFonts w:eastAsia="Calibri"/>
          <w:lang w:val="en-US"/>
        </w:rPr>
        <w:t>.</w:t>
      </w:r>
    </w:p>
    <w:p w14:paraId="41B5917B" w14:textId="77777777" w:rsidR="00732D5A" w:rsidRPr="008509F7" w:rsidRDefault="00732D5A" w:rsidP="00732D5A">
      <w:pPr>
        <w:rPr>
          <w:rFonts w:eastAsia="Times New Roman"/>
          <w:sz w:val="24"/>
          <w:szCs w:val="24"/>
          <w:lang w:val="en-AU"/>
        </w:rPr>
      </w:pPr>
      <w:r w:rsidRPr="008509F7">
        <w:rPr>
          <w:rFonts w:eastAsia="Times New Roman"/>
          <w:sz w:val="24"/>
          <w:szCs w:val="24"/>
          <w:lang w:val="en-AU"/>
        </w:rPr>
        <w:tab/>
      </w:r>
      <w:r w:rsidRPr="008509F7">
        <w:rPr>
          <w:rFonts w:eastAsia="Times New Roman"/>
          <w:sz w:val="24"/>
          <w:szCs w:val="24"/>
        </w:rPr>
        <w:t xml:space="preserve"> </w:t>
      </w:r>
    </w:p>
    <w:p w14:paraId="561FFA50" w14:textId="77777777" w:rsidR="00CB6998" w:rsidRPr="008509F7" w:rsidRDefault="00CB6998" w:rsidP="00CB6998">
      <w:pPr>
        <w:rPr>
          <w:rFonts w:eastAsia="Calibri"/>
          <w:lang w:val="en-US" w:eastAsia="ar-SA"/>
        </w:rPr>
      </w:pPr>
    </w:p>
    <w:sectPr w:rsidR="00CB6998" w:rsidRPr="008509F7" w:rsidSect="00CF305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702D"/>
    <w:multiLevelType w:val="hybridMultilevel"/>
    <w:tmpl w:val="F718E70E"/>
    <w:lvl w:ilvl="0" w:tplc="7736E5F8">
      <w:start w:val="1"/>
      <w:numFmt w:val="low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 w15:restartNumberingAfterBreak="0">
    <w:nsid w:val="3648362B"/>
    <w:multiLevelType w:val="hybridMultilevel"/>
    <w:tmpl w:val="F718E70E"/>
    <w:lvl w:ilvl="0" w:tplc="7736E5F8">
      <w:start w:val="1"/>
      <w:numFmt w:val="low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 w15:restartNumberingAfterBreak="0">
    <w:nsid w:val="3ACC5C48"/>
    <w:multiLevelType w:val="multilevel"/>
    <w:tmpl w:val="17986F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4A723288"/>
    <w:multiLevelType w:val="hybridMultilevel"/>
    <w:tmpl w:val="F718E70E"/>
    <w:lvl w:ilvl="0" w:tplc="7736E5F8">
      <w:start w:val="1"/>
      <w:numFmt w:val="low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 w15:restartNumberingAfterBreak="0">
    <w:nsid w:val="6438758D"/>
    <w:multiLevelType w:val="multilevel"/>
    <w:tmpl w:val="FFA4F4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70B511EB"/>
    <w:multiLevelType w:val="multilevel"/>
    <w:tmpl w:val="1FC050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7E403C53"/>
    <w:multiLevelType w:val="hybridMultilevel"/>
    <w:tmpl w:val="3C22636E"/>
    <w:lvl w:ilvl="0" w:tplc="10724C9C">
      <w:start w:val="1"/>
      <w:numFmt w:val="lowerLetter"/>
      <w:lvlText w:val="%1)"/>
      <w:lvlJc w:val="left"/>
      <w:pPr>
        <w:ind w:left="1128" w:hanging="360"/>
      </w:pPr>
      <w:rPr>
        <w:rFonts w:ascii="Times New Roman" w:eastAsiaTheme="minorHAnsi" w:hAnsi="Times New Roman" w:cs="Times New Roman"/>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16cid:durableId="183246702">
    <w:abstractNumId w:val="2"/>
  </w:num>
  <w:num w:numId="2" w16cid:durableId="161311454">
    <w:abstractNumId w:val="5"/>
  </w:num>
  <w:num w:numId="3" w16cid:durableId="866407758">
    <w:abstractNumId w:val="4"/>
  </w:num>
  <w:num w:numId="4" w16cid:durableId="1911845147">
    <w:abstractNumId w:val="6"/>
  </w:num>
  <w:num w:numId="5" w16cid:durableId="220485268">
    <w:abstractNumId w:val="3"/>
  </w:num>
  <w:num w:numId="6" w16cid:durableId="1235823845">
    <w:abstractNumId w:val="1"/>
  </w:num>
  <w:num w:numId="7" w16cid:durableId="177675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0E"/>
    <w:rsid w:val="0000512C"/>
    <w:rsid w:val="000E1D42"/>
    <w:rsid w:val="00127B47"/>
    <w:rsid w:val="00136E68"/>
    <w:rsid w:val="00141E4E"/>
    <w:rsid w:val="00161F31"/>
    <w:rsid w:val="00195A39"/>
    <w:rsid w:val="00283AF6"/>
    <w:rsid w:val="002C3F5E"/>
    <w:rsid w:val="0030612C"/>
    <w:rsid w:val="0042663C"/>
    <w:rsid w:val="00427005"/>
    <w:rsid w:val="004A5F95"/>
    <w:rsid w:val="004B2912"/>
    <w:rsid w:val="00503445"/>
    <w:rsid w:val="00592293"/>
    <w:rsid w:val="00634970"/>
    <w:rsid w:val="006A4E27"/>
    <w:rsid w:val="006F796B"/>
    <w:rsid w:val="00701534"/>
    <w:rsid w:val="00732D5A"/>
    <w:rsid w:val="00752EA3"/>
    <w:rsid w:val="007604B5"/>
    <w:rsid w:val="007A2824"/>
    <w:rsid w:val="007B1042"/>
    <w:rsid w:val="007F1582"/>
    <w:rsid w:val="008317BA"/>
    <w:rsid w:val="00835288"/>
    <w:rsid w:val="00905CFE"/>
    <w:rsid w:val="00923C0A"/>
    <w:rsid w:val="0093513E"/>
    <w:rsid w:val="0095242A"/>
    <w:rsid w:val="00953617"/>
    <w:rsid w:val="00962F75"/>
    <w:rsid w:val="009844CD"/>
    <w:rsid w:val="009A23A0"/>
    <w:rsid w:val="009B2197"/>
    <w:rsid w:val="009D35A7"/>
    <w:rsid w:val="00BA7CEA"/>
    <w:rsid w:val="00BE34EB"/>
    <w:rsid w:val="00C31B9C"/>
    <w:rsid w:val="00C4745D"/>
    <w:rsid w:val="00C717E2"/>
    <w:rsid w:val="00C83DA0"/>
    <w:rsid w:val="00C944BE"/>
    <w:rsid w:val="00CB6998"/>
    <w:rsid w:val="00CD2F35"/>
    <w:rsid w:val="00CF3052"/>
    <w:rsid w:val="00D066FD"/>
    <w:rsid w:val="00D3340A"/>
    <w:rsid w:val="00D42C0E"/>
    <w:rsid w:val="00D52D46"/>
    <w:rsid w:val="00E90541"/>
    <w:rsid w:val="00EA1955"/>
    <w:rsid w:val="00EB6086"/>
    <w:rsid w:val="00ED180A"/>
    <w:rsid w:val="00EE2F7D"/>
    <w:rsid w:val="00F03BC5"/>
    <w:rsid w:val="00F34161"/>
    <w:rsid w:val="00F92C40"/>
    <w:rsid w:val="00FB73E0"/>
    <w:rsid w:val="00FF1034"/>
    <w:rsid w:val="00FF51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3DB6"/>
  <w15:chartTrackingRefBased/>
  <w15:docId w15:val="{EC59D228-6621-460B-995A-AA7F414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0E"/>
    <w:pPr>
      <w:spacing w:after="0" w:line="240" w:lineRule="auto"/>
      <w:jc w:val="both"/>
    </w:pPr>
    <w:rPr>
      <w:rFonts w:ascii="Times New Roman" w:eastAsia="SimSun" w:hAnsi="Times New Roman" w:cs="Times New Roman"/>
      <w:kern w:val="2"/>
      <w:sz w:val="21"/>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2C0E"/>
    <w:pPr>
      <w:spacing w:after="0" w:line="240" w:lineRule="auto"/>
    </w:pPr>
    <w:rPr>
      <w:rFonts w:ascii="Times New Roman" w:eastAsia="Times New Roman" w:hAnsi="Times New Roman" w:cs="Times New Roman"/>
      <w:sz w:val="24"/>
      <w:szCs w:val="24"/>
      <w:lang w:eastAsia="ro-RO"/>
    </w:rPr>
  </w:style>
  <w:style w:type="character" w:styleId="SubtleReference">
    <w:name w:val="Subtle Reference"/>
    <w:uiPriority w:val="31"/>
    <w:qFormat/>
    <w:rsid w:val="00D42C0E"/>
    <w:rPr>
      <w:smallCaps/>
      <w:color w:val="5A5A5A"/>
    </w:rPr>
  </w:style>
  <w:style w:type="paragraph" w:styleId="BalloonText">
    <w:name w:val="Balloon Text"/>
    <w:basedOn w:val="Normal"/>
    <w:link w:val="BalloonTextChar"/>
    <w:uiPriority w:val="99"/>
    <w:semiHidden/>
    <w:unhideWhenUsed/>
    <w:rsid w:val="00C7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E2"/>
    <w:rPr>
      <w:rFonts w:ascii="Segoe UI" w:eastAsia="SimSun" w:hAnsi="Segoe UI" w:cs="Segoe UI"/>
      <w:kern w:val="2"/>
      <w:sz w:val="18"/>
      <w:szCs w:val="18"/>
      <w:lang w:eastAsia="ro-RO"/>
    </w:rPr>
  </w:style>
  <w:style w:type="paragraph" w:styleId="ListParagraph">
    <w:name w:val="List Paragraph"/>
    <w:basedOn w:val="Normal"/>
    <w:uiPriority w:val="34"/>
    <w:qFormat/>
    <w:rsid w:val="00C83DA0"/>
    <w:pPr>
      <w:ind w:left="720"/>
      <w:contextualSpacing/>
    </w:pPr>
  </w:style>
  <w:style w:type="character" w:customStyle="1" w:styleId="NoSpacingChar">
    <w:name w:val="No Spacing Char"/>
    <w:link w:val="NoSpacing"/>
    <w:uiPriority w:val="99"/>
    <w:rsid w:val="009844C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7C64-6B23-4B9A-98E3-D6AE5B86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COMUNA LIVEZI</cp:lastModifiedBy>
  <cp:revision>2</cp:revision>
  <cp:lastPrinted>2026-06-11T07:42:00Z</cp:lastPrinted>
  <dcterms:created xsi:type="dcterms:W3CDTF">2026-06-17T09:16:00Z</dcterms:created>
  <dcterms:modified xsi:type="dcterms:W3CDTF">2026-06-17T09:16:00Z</dcterms:modified>
</cp:coreProperties>
</file>