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41021" w14:textId="77777777"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ROMÂNIA</w:t>
      </w:r>
    </w:p>
    <w:p w14:paraId="454B7B02" w14:textId="77777777"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JUDEȚUL BACĂU</w:t>
      </w:r>
    </w:p>
    <w:p w14:paraId="7BBADE54" w14:textId="255B22E9"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 xml:space="preserve">COMUNA </w:t>
      </w:r>
      <w:r>
        <w:rPr>
          <w:rFonts w:ascii="Times New Roman" w:hAnsi="Times New Roman" w:cs="Times New Roman"/>
          <w:sz w:val="24"/>
          <w:szCs w:val="24"/>
          <w:lang w:val="sq-AL"/>
        </w:rPr>
        <w:t xml:space="preserve">  </w:t>
      </w:r>
      <w:r w:rsidRPr="0041019C">
        <w:rPr>
          <w:rFonts w:ascii="Times New Roman" w:hAnsi="Times New Roman" w:cs="Times New Roman"/>
          <w:sz w:val="24"/>
          <w:szCs w:val="24"/>
          <w:lang w:val="sq-AL"/>
        </w:rPr>
        <w:t>LIVEZI</w:t>
      </w:r>
    </w:p>
    <w:p w14:paraId="4AF03E37" w14:textId="194B7522"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CONSILIUL</w:t>
      </w:r>
      <w:r>
        <w:rPr>
          <w:rFonts w:ascii="Times New Roman" w:hAnsi="Times New Roman" w:cs="Times New Roman"/>
          <w:sz w:val="24"/>
          <w:szCs w:val="24"/>
          <w:lang w:val="sq-AL"/>
        </w:rPr>
        <w:t xml:space="preserve"> </w:t>
      </w:r>
      <w:r w:rsidR="00AA6927">
        <w:rPr>
          <w:rFonts w:ascii="Times New Roman" w:hAnsi="Times New Roman" w:cs="Times New Roman"/>
          <w:sz w:val="24"/>
          <w:szCs w:val="24"/>
          <w:lang w:val="sq-AL"/>
        </w:rPr>
        <w:t xml:space="preserve"> </w:t>
      </w:r>
      <w:r w:rsidR="00AC6B4A">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Pr="0041019C">
        <w:rPr>
          <w:rFonts w:ascii="Times New Roman" w:hAnsi="Times New Roman" w:cs="Times New Roman"/>
          <w:sz w:val="24"/>
          <w:szCs w:val="24"/>
          <w:lang w:val="sq-AL"/>
        </w:rPr>
        <w:t xml:space="preserve"> LOCAL   al    COMUNEI  LIVEZI</w:t>
      </w:r>
    </w:p>
    <w:p w14:paraId="5832D94A" w14:textId="77777777" w:rsidR="0041019C" w:rsidRPr="0041019C" w:rsidRDefault="0041019C" w:rsidP="0041019C">
      <w:pPr>
        <w:pStyle w:val="NoSpacing"/>
        <w:rPr>
          <w:rFonts w:ascii="Times New Roman" w:hAnsi="Times New Roman" w:cs="Times New Roman"/>
          <w:sz w:val="24"/>
          <w:szCs w:val="24"/>
          <w:lang w:val="sq-AL"/>
        </w:rPr>
      </w:pPr>
    </w:p>
    <w:p w14:paraId="31C6CC3E" w14:textId="2D7F8B88"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 xml:space="preserve">                                                           H O T Ă R Â R E A </w:t>
      </w:r>
    </w:p>
    <w:p w14:paraId="7C299A81" w14:textId="2437B54A"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 xml:space="preserve">                                                       Nr.  </w:t>
      </w:r>
      <w:r w:rsidR="00D45794">
        <w:rPr>
          <w:rFonts w:ascii="Times New Roman" w:hAnsi="Times New Roman" w:cs="Times New Roman"/>
          <w:sz w:val="24"/>
          <w:szCs w:val="24"/>
          <w:lang w:val="sq-AL"/>
        </w:rPr>
        <w:t>43</w:t>
      </w:r>
      <w:r w:rsidRPr="0041019C">
        <w:rPr>
          <w:rFonts w:ascii="Times New Roman" w:hAnsi="Times New Roman" w:cs="Times New Roman"/>
          <w:sz w:val="24"/>
          <w:szCs w:val="24"/>
          <w:lang w:val="sq-AL"/>
        </w:rPr>
        <w:t xml:space="preserve">   Din  16.07.2026</w:t>
      </w:r>
    </w:p>
    <w:p w14:paraId="329630A1" w14:textId="77777777" w:rsidR="0041019C" w:rsidRPr="0041019C" w:rsidRDefault="0041019C" w:rsidP="0041019C">
      <w:pPr>
        <w:pStyle w:val="NoSpacing"/>
        <w:rPr>
          <w:rFonts w:ascii="Times New Roman" w:hAnsi="Times New Roman" w:cs="Times New Roman"/>
          <w:bCs/>
          <w:sz w:val="24"/>
          <w:szCs w:val="24"/>
          <w:lang w:val="en-US" w:eastAsia="ro-RO"/>
        </w:rPr>
      </w:pPr>
      <w:r w:rsidRPr="0041019C">
        <w:rPr>
          <w:rFonts w:ascii="Times New Roman" w:hAnsi="Times New Roman" w:cs="Times New Roman"/>
          <w:bCs/>
          <w:sz w:val="24"/>
          <w:szCs w:val="24"/>
          <w:lang w:val="en-US" w:eastAsia="ro-RO"/>
        </w:rPr>
        <w:t>privind aprobarea implementării proiectului „ÎMBUNĂTĂȚIREA CALITĂȚII SERVICIILOR LOCALE PRIN ACHIZITIA UNUI BULDOEXCAVATOR MULTIFUNCȚIONAL INTELIGENT ÎN COMUNA LIVEZI, JUDEȚUL BACĂU”</w:t>
      </w:r>
    </w:p>
    <w:p w14:paraId="74C9C568" w14:textId="77777777" w:rsidR="0041019C" w:rsidRPr="00381DDB" w:rsidRDefault="0041019C" w:rsidP="0041019C">
      <w:pPr>
        <w:spacing w:after="0" w:line="240" w:lineRule="auto"/>
        <w:jc w:val="both"/>
        <w:rPr>
          <w:rFonts w:ascii="Times New Roman" w:eastAsia="Times New Roman" w:hAnsi="Times New Roman" w:cs="Times New Roman"/>
          <w:noProof w:val="0"/>
          <w:sz w:val="24"/>
          <w:szCs w:val="24"/>
          <w:u w:val="single"/>
          <w:lang w:val="fr-FR" w:eastAsia="ro-RO"/>
        </w:rPr>
      </w:pPr>
    </w:p>
    <w:p w14:paraId="5BF1E1DA" w14:textId="18F8F8FD" w:rsidR="0041019C" w:rsidRPr="00D45794" w:rsidRDefault="0041019C" w:rsidP="00D45794">
      <w:pPr>
        <w:spacing w:after="0" w:line="240" w:lineRule="auto"/>
        <w:ind w:left="180"/>
        <w:rPr>
          <w:rFonts w:ascii="Times New Roman" w:eastAsia="Times New Roman" w:hAnsi="Times New Roman" w:cs="Times New Roman"/>
          <w:noProof w:val="0"/>
          <w:sz w:val="24"/>
          <w:szCs w:val="24"/>
          <w:lang w:val="fr-FR" w:eastAsia="ro-RO"/>
        </w:rPr>
      </w:pPr>
      <w:proofErr w:type="spellStart"/>
      <w:r w:rsidRPr="00381DDB">
        <w:rPr>
          <w:rFonts w:ascii="Times New Roman" w:eastAsia="Times New Roman" w:hAnsi="Times New Roman" w:cs="Times New Roman"/>
          <w:noProof w:val="0"/>
          <w:sz w:val="24"/>
          <w:szCs w:val="24"/>
          <w:lang w:val="fr-FR" w:eastAsia="ro-RO"/>
        </w:rPr>
        <w:t>Consiliul</w:t>
      </w:r>
      <w:proofErr w:type="spellEnd"/>
      <w:r w:rsidRPr="00381DDB">
        <w:rPr>
          <w:rFonts w:ascii="Times New Roman" w:eastAsia="Times New Roman" w:hAnsi="Times New Roman" w:cs="Times New Roman"/>
          <w:noProof w:val="0"/>
          <w:sz w:val="24"/>
          <w:szCs w:val="24"/>
          <w:lang w:val="fr-FR" w:eastAsia="ro-RO"/>
        </w:rPr>
        <w:t xml:space="preserve"> Local al </w:t>
      </w:r>
      <w:proofErr w:type="spellStart"/>
      <w:r w:rsidRPr="00381DDB">
        <w:rPr>
          <w:rFonts w:ascii="Times New Roman" w:eastAsia="Times New Roman" w:hAnsi="Times New Roman" w:cs="Times New Roman"/>
          <w:noProof w:val="0"/>
          <w:sz w:val="24"/>
          <w:szCs w:val="24"/>
          <w:lang w:val="fr-FR" w:eastAsia="ro-RO"/>
        </w:rPr>
        <w:t>comunei</w:t>
      </w:r>
      <w:proofErr w:type="spellEnd"/>
      <w:r w:rsidRPr="00381DDB">
        <w:rPr>
          <w:rFonts w:ascii="Times New Roman" w:eastAsia="Times New Roman" w:hAnsi="Times New Roman" w:cs="Times New Roman"/>
          <w:noProof w:val="0"/>
          <w:sz w:val="24"/>
          <w:szCs w:val="24"/>
          <w:lang w:val="fr-FR" w:eastAsia="ro-RO"/>
        </w:rPr>
        <w:t xml:space="preserve"> </w:t>
      </w:r>
      <w:proofErr w:type="spellStart"/>
      <w:r w:rsidRPr="00381DDB">
        <w:rPr>
          <w:rFonts w:ascii="Times New Roman" w:eastAsia="Times New Roman" w:hAnsi="Times New Roman" w:cs="Times New Roman"/>
          <w:noProof w:val="0"/>
          <w:sz w:val="24"/>
          <w:szCs w:val="24"/>
          <w:lang w:val="fr-FR" w:eastAsia="ro-RO"/>
        </w:rPr>
        <w:t>Livezi</w:t>
      </w:r>
      <w:proofErr w:type="spellEnd"/>
      <w:r w:rsidRPr="00381DDB">
        <w:rPr>
          <w:rFonts w:ascii="Times New Roman" w:eastAsia="Times New Roman" w:hAnsi="Times New Roman" w:cs="Times New Roman"/>
          <w:noProof w:val="0"/>
          <w:sz w:val="24"/>
          <w:szCs w:val="24"/>
          <w:lang w:val="fr-FR" w:eastAsia="ro-RO"/>
        </w:rPr>
        <w:t xml:space="preserve">, </w:t>
      </w:r>
      <w:proofErr w:type="spellStart"/>
      <w:r w:rsidRPr="00381DDB">
        <w:rPr>
          <w:rFonts w:ascii="Times New Roman" w:eastAsia="Times New Roman" w:hAnsi="Times New Roman" w:cs="Times New Roman"/>
          <w:noProof w:val="0"/>
          <w:sz w:val="24"/>
          <w:szCs w:val="24"/>
          <w:lang w:val="fr-FR" w:eastAsia="ro-RO"/>
        </w:rPr>
        <w:t>județul</w:t>
      </w:r>
      <w:proofErr w:type="spellEnd"/>
      <w:r w:rsidRPr="00381DDB">
        <w:rPr>
          <w:rFonts w:ascii="Times New Roman" w:eastAsia="Times New Roman" w:hAnsi="Times New Roman" w:cs="Times New Roman"/>
          <w:noProof w:val="0"/>
          <w:sz w:val="24"/>
          <w:szCs w:val="24"/>
          <w:lang w:val="fr-FR" w:eastAsia="ro-RO"/>
        </w:rPr>
        <w:t xml:space="preserve"> Bacau, </w:t>
      </w:r>
      <w:proofErr w:type="spellStart"/>
      <w:r w:rsidRPr="00381DDB">
        <w:rPr>
          <w:rFonts w:ascii="Times New Roman" w:eastAsia="Times New Roman" w:hAnsi="Times New Roman" w:cs="Times New Roman"/>
          <w:noProof w:val="0"/>
          <w:sz w:val="24"/>
          <w:szCs w:val="24"/>
          <w:lang w:val="fr-FR" w:eastAsia="ro-RO"/>
        </w:rPr>
        <w:t>întrunit</w:t>
      </w:r>
      <w:proofErr w:type="spellEnd"/>
      <w:r w:rsidRPr="00381DDB">
        <w:rPr>
          <w:rFonts w:ascii="Times New Roman" w:eastAsia="Times New Roman" w:hAnsi="Times New Roman" w:cs="Times New Roman"/>
          <w:noProof w:val="0"/>
          <w:sz w:val="24"/>
          <w:szCs w:val="24"/>
          <w:lang w:val="fr-FR" w:eastAsia="ro-RO"/>
        </w:rPr>
        <w:t xml:space="preserve"> </w:t>
      </w:r>
      <w:proofErr w:type="spellStart"/>
      <w:r w:rsidRPr="00381DDB">
        <w:rPr>
          <w:rFonts w:ascii="Times New Roman" w:eastAsia="Times New Roman" w:hAnsi="Times New Roman" w:cs="Times New Roman"/>
          <w:noProof w:val="0"/>
          <w:sz w:val="24"/>
          <w:szCs w:val="24"/>
          <w:lang w:val="fr-FR" w:eastAsia="ro-RO"/>
        </w:rPr>
        <w:t>în</w:t>
      </w:r>
      <w:proofErr w:type="spellEnd"/>
      <w:r w:rsidRPr="00381DDB">
        <w:rPr>
          <w:rFonts w:ascii="Times New Roman" w:eastAsia="Times New Roman" w:hAnsi="Times New Roman" w:cs="Times New Roman"/>
          <w:noProof w:val="0"/>
          <w:sz w:val="24"/>
          <w:szCs w:val="24"/>
          <w:lang w:val="fr-FR" w:eastAsia="ro-RO"/>
        </w:rPr>
        <w:t xml:space="preserve"> </w:t>
      </w:r>
      <w:proofErr w:type="spellStart"/>
      <w:proofErr w:type="gramStart"/>
      <w:r w:rsidRPr="00381DDB">
        <w:rPr>
          <w:rFonts w:ascii="Times New Roman" w:eastAsia="Times New Roman" w:hAnsi="Times New Roman" w:cs="Times New Roman"/>
          <w:noProof w:val="0"/>
          <w:sz w:val="24"/>
          <w:szCs w:val="24"/>
          <w:lang w:val="fr-FR" w:eastAsia="ro-RO"/>
        </w:rPr>
        <w:t>ședință</w:t>
      </w:r>
      <w:proofErr w:type="spellEnd"/>
      <w:r w:rsidRPr="00381DDB">
        <w:rPr>
          <w:rFonts w:ascii="Times New Roman" w:eastAsia="Times New Roman" w:hAnsi="Times New Roman" w:cs="Times New Roman"/>
          <w:noProof w:val="0"/>
          <w:sz w:val="24"/>
          <w:szCs w:val="24"/>
          <w:lang w:val="fr-FR" w:eastAsia="ro-RO"/>
        </w:rPr>
        <w:t xml:space="preserve">  </w:t>
      </w:r>
      <w:proofErr w:type="spellStart"/>
      <w:r w:rsidRPr="00381DDB">
        <w:rPr>
          <w:rFonts w:ascii="Times New Roman" w:eastAsia="Times New Roman" w:hAnsi="Times New Roman" w:cs="Times New Roman"/>
          <w:noProof w:val="0"/>
          <w:sz w:val="24"/>
          <w:szCs w:val="24"/>
          <w:lang w:val="fr-FR" w:eastAsia="ro-RO"/>
        </w:rPr>
        <w:t>ordinară</w:t>
      </w:r>
      <w:proofErr w:type="spellEnd"/>
      <w:proofErr w:type="gramEnd"/>
      <w:r w:rsidRPr="00381DDB">
        <w:rPr>
          <w:rFonts w:ascii="Times New Roman" w:eastAsia="Times New Roman" w:hAnsi="Times New Roman" w:cs="Times New Roman"/>
          <w:noProof w:val="0"/>
          <w:sz w:val="24"/>
          <w:szCs w:val="24"/>
          <w:lang w:val="fr-FR" w:eastAsia="ro-RO"/>
        </w:rPr>
        <w:t xml:space="preserve"> la data de :     </w:t>
      </w:r>
      <w:r>
        <w:rPr>
          <w:rFonts w:ascii="Times New Roman" w:eastAsia="Times New Roman" w:hAnsi="Times New Roman" w:cs="Times New Roman"/>
          <w:noProof w:val="0"/>
          <w:sz w:val="24"/>
          <w:szCs w:val="24"/>
          <w:lang w:val="fr-FR" w:eastAsia="ro-RO"/>
        </w:rPr>
        <w:t>16.07</w:t>
      </w:r>
      <w:r w:rsidRPr="00381DDB">
        <w:rPr>
          <w:rFonts w:ascii="Times New Roman" w:eastAsia="Times New Roman" w:hAnsi="Times New Roman" w:cs="Times New Roman"/>
          <w:noProof w:val="0"/>
          <w:sz w:val="24"/>
          <w:szCs w:val="24"/>
          <w:lang w:val="fr-FR" w:eastAsia="ro-RO"/>
        </w:rPr>
        <w:t>.2026</w:t>
      </w:r>
      <w:r w:rsidR="00D45794">
        <w:rPr>
          <w:rFonts w:ascii="Times New Roman" w:eastAsia="Times New Roman" w:hAnsi="Times New Roman" w:cs="Times New Roman"/>
          <w:noProof w:val="0"/>
          <w:sz w:val="24"/>
          <w:szCs w:val="24"/>
          <w:lang w:val="fr-FR" w:eastAsia="ro-RO"/>
        </w:rPr>
        <w:t>.</w:t>
      </w:r>
    </w:p>
    <w:p w14:paraId="69725AD5" w14:textId="77777777"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ab/>
        <w:t>Având în vedere temeiurile juridice, respectiv prevederile:</w:t>
      </w:r>
    </w:p>
    <w:p w14:paraId="63139A22" w14:textId="77777777"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art. 120 și art. 121 alin. (1) și (2) din Constituția României, republicată;</w:t>
      </w:r>
    </w:p>
    <w:p w14:paraId="020CF4C1" w14:textId="77777777"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art. 8 și 9 din Carta europeană a autonomiei locale, adoptată la Strasbourg la 15 octombrie 1985, ratificată prin Legea nr. 199/1997;</w:t>
      </w:r>
    </w:p>
    <w:p w14:paraId="461640E4" w14:textId="77777777"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art. 7 alin. (2) și art. 1166 și următoarele din Legea nr. 287/2009 privind Codul civil, republicată, cu modificările ulterioare, referitoare la contracte sau convenții;</w:t>
      </w:r>
    </w:p>
    <w:p w14:paraId="5EC44E2F" w14:textId="77777777"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art. 20 și 21 din Legea cadru a descentralizării nr. 195/2006;</w:t>
      </w:r>
    </w:p>
    <w:p w14:paraId="6F96B68B" w14:textId="77777777"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Legea nr. 273/2006 privind finanțele publice locale, cu modificările și completările ulterioare;</w:t>
      </w:r>
    </w:p>
    <w:p w14:paraId="03E5F121" w14:textId="4D13FC09"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Legii nr. 52/2003 privind transparența decizională în administrația publică, republicată, cu modificările și completările ulterioare;</w:t>
      </w:r>
    </w:p>
    <w:p w14:paraId="27603191" w14:textId="77777777" w:rsidR="0041019C" w:rsidRPr="0041019C" w:rsidRDefault="0041019C" w:rsidP="0041019C">
      <w:pPr>
        <w:pStyle w:val="NoSpacing"/>
        <w:rPr>
          <w:rFonts w:ascii="Times New Roman" w:hAnsi="Times New Roman" w:cs="Times New Roman"/>
          <w:sz w:val="24"/>
          <w:szCs w:val="24"/>
          <w:lang w:val="sq-AL"/>
        </w:rPr>
      </w:pPr>
      <w:r w:rsidRPr="0041019C">
        <w:rPr>
          <w:rFonts w:ascii="Times New Roman" w:hAnsi="Times New Roman" w:cs="Times New Roman"/>
          <w:sz w:val="24"/>
          <w:szCs w:val="24"/>
          <w:lang w:val="sq-AL"/>
        </w:rPr>
        <w:t xml:space="preserve"> art.2 alin.(2), art.58, art.64, art.80 și art.84 din Legea nr. 24/2000 privind normele de tehnică legislativă pentru elaborarea actelor normative, republicată cu modificările și completările ulterioare;</w:t>
      </w:r>
    </w:p>
    <w:p w14:paraId="46FC6D7E" w14:textId="77777777" w:rsidR="0041019C" w:rsidRPr="0041019C" w:rsidRDefault="0041019C" w:rsidP="0041019C">
      <w:pPr>
        <w:pStyle w:val="NoSpacing"/>
        <w:rPr>
          <w:rFonts w:ascii="Times New Roman" w:hAnsi="Times New Roman" w:cs="Times New Roman"/>
          <w:sz w:val="24"/>
          <w:szCs w:val="24"/>
          <w:lang w:val="en-US"/>
        </w:rPr>
      </w:pPr>
      <w:r w:rsidRPr="0041019C">
        <w:rPr>
          <w:rFonts w:ascii="Times New Roman" w:hAnsi="Times New Roman" w:cs="Times New Roman"/>
          <w:sz w:val="24"/>
          <w:szCs w:val="24"/>
          <w:lang w:val="en-US"/>
        </w:rPr>
        <w:t>Luând act de:</w:t>
      </w:r>
    </w:p>
    <w:p w14:paraId="5D014A6C" w14:textId="77777777" w:rsidR="0041019C" w:rsidRPr="0041019C" w:rsidRDefault="0041019C" w:rsidP="0041019C">
      <w:pPr>
        <w:pStyle w:val="NoSpacing"/>
        <w:rPr>
          <w:rFonts w:ascii="Times New Roman" w:hAnsi="Times New Roman" w:cs="Times New Roman"/>
          <w:sz w:val="24"/>
          <w:szCs w:val="24"/>
          <w:lang w:val="en-US"/>
        </w:rPr>
      </w:pPr>
      <w:r w:rsidRPr="0041019C">
        <w:rPr>
          <w:rFonts w:ascii="Times New Roman" w:hAnsi="Times New Roman" w:cs="Times New Roman"/>
          <w:sz w:val="24"/>
          <w:szCs w:val="24"/>
          <w:lang w:val="en-US"/>
        </w:rPr>
        <w:t>referatul de aprobare al Primarului comunei LIVEZI, înregistrat sub nr. 5678 din 08.07.2026;</w:t>
      </w:r>
    </w:p>
    <w:p w14:paraId="1590EE4C" w14:textId="77777777" w:rsidR="0041019C" w:rsidRPr="0041019C" w:rsidRDefault="0041019C" w:rsidP="0041019C">
      <w:pPr>
        <w:pStyle w:val="NoSpacing"/>
        <w:rPr>
          <w:rFonts w:ascii="Times New Roman" w:hAnsi="Times New Roman" w:cs="Times New Roman"/>
          <w:sz w:val="24"/>
          <w:szCs w:val="24"/>
          <w:lang w:val="en-US"/>
        </w:rPr>
      </w:pPr>
      <w:r w:rsidRPr="0041019C">
        <w:rPr>
          <w:rFonts w:ascii="Times New Roman" w:hAnsi="Times New Roman" w:cs="Times New Roman"/>
          <w:sz w:val="24"/>
          <w:szCs w:val="24"/>
          <w:lang w:val="en-US"/>
        </w:rPr>
        <w:t>prevederile Ghidului Solicitantului pentru accesarea</w:t>
      </w:r>
      <w:r w:rsidRPr="0041019C">
        <w:rPr>
          <w:rFonts w:ascii="Times New Roman" w:hAnsi="Times New Roman" w:cs="Times New Roman"/>
          <w:sz w:val="24"/>
          <w:szCs w:val="24"/>
        </w:rPr>
        <w:t xml:space="preserve"> Fondul European Agricol pentru Dezvoltare Rurală (FEADR), </w:t>
      </w:r>
      <w:r w:rsidRPr="0041019C">
        <w:rPr>
          <w:rFonts w:ascii="Times New Roman" w:hAnsi="Times New Roman" w:cs="Times New Roman"/>
          <w:sz w:val="24"/>
          <w:szCs w:val="24"/>
          <w:lang w:val="en-US"/>
        </w:rPr>
        <w:t>Intervenția DR 36 LEADER - “Dezvoltarea locală plasată sub responsabilitatea comunității“</w:t>
      </w:r>
      <w:r w:rsidRPr="0041019C">
        <w:rPr>
          <w:rFonts w:ascii="Times New Roman" w:hAnsi="Times New Roman" w:cs="Times New Roman"/>
          <w:sz w:val="24"/>
          <w:szCs w:val="24"/>
        </w:rPr>
        <w:t xml:space="preserve"> prin </w:t>
      </w:r>
      <w:r w:rsidRPr="0041019C">
        <w:rPr>
          <w:rFonts w:ascii="Times New Roman" w:hAnsi="Times New Roman" w:cs="Times New Roman"/>
          <w:sz w:val="24"/>
          <w:szCs w:val="24"/>
          <w:lang w:val="en-US"/>
        </w:rPr>
        <w:t>Planul Strategic PAC 2023-2027</w:t>
      </w:r>
      <w:r w:rsidRPr="0041019C">
        <w:rPr>
          <w:rFonts w:ascii="Times New Roman" w:hAnsi="Times New Roman" w:cs="Times New Roman"/>
          <w:sz w:val="24"/>
          <w:szCs w:val="24"/>
        </w:rPr>
        <w:t xml:space="preserve"> </w:t>
      </w:r>
      <w:r w:rsidRPr="0041019C">
        <w:rPr>
          <w:rFonts w:ascii="Times New Roman" w:hAnsi="Times New Roman" w:cs="Times New Roman"/>
          <w:sz w:val="24"/>
          <w:szCs w:val="24"/>
          <w:lang w:val="en-US"/>
        </w:rPr>
        <w:t xml:space="preserve">și a Strategiei </w:t>
      </w:r>
      <w:r w:rsidRPr="0041019C">
        <w:rPr>
          <w:rFonts w:ascii="Times New Roman" w:hAnsi="Times New Roman" w:cs="Times New Roman"/>
          <w:sz w:val="24"/>
          <w:szCs w:val="24"/>
        </w:rPr>
        <w:t xml:space="preserve">Asociației GAL CONFLUENTE MOLDAVE – </w:t>
      </w:r>
      <w:r w:rsidRPr="0041019C">
        <w:rPr>
          <w:rFonts w:ascii="Times New Roman" w:hAnsi="Times New Roman" w:cs="Times New Roman"/>
          <w:sz w:val="24"/>
          <w:szCs w:val="24"/>
          <w:lang w:val="en-US"/>
        </w:rPr>
        <w:t>Smart village/sate inteligente, Codificarea principală a intervenției L807</w:t>
      </w:r>
    </w:p>
    <w:p w14:paraId="7412A403" w14:textId="77777777" w:rsidR="0041019C" w:rsidRPr="0041019C" w:rsidRDefault="0041019C" w:rsidP="0041019C">
      <w:pPr>
        <w:pStyle w:val="NoSpacing"/>
        <w:rPr>
          <w:rFonts w:ascii="Times New Roman" w:hAnsi="Times New Roman" w:cs="Times New Roman"/>
          <w:sz w:val="24"/>
          <w:szCs w:val="24"/>
          <w:lang w:val="en-US"/>
        </w:rPr>
      </w:pPr>
      <w:r w:rsidRPr="0041019C">
        <w:rPr>
          <w:rFonts w:ascii="Times New Roman" w:hAnsi="Times New Roman" w:cs="Times New Roman"/>
          <w:sz w:val="24"/>
          <w:szCs w:val="24"/>
          <w:lang w:val="en-US"/>
        </w:rPr>
        <w:t>prevederile legislative în vigoare privind aprobarea conţinutului-cadru al documentaţiei tehnico-economice aferente investiţiilor publice, precum şi a structurii şi metodologiei de elaborare a devizului general pentru obiective de investiţii şi lucrări de intervenţii;</w:t>
      </w:r>
    </w:p>
    <w:p w14:paraId="0A2AEF18" w14:textId="77777777" w:rsidR="0041019C" w:rsidRPr="0041019C" w:rsidRDefault="0041019C" w:rsidP="0041019C">
      <w:pPr>
        <w:pStyle w:val="NoSpacing"/>
        <w:rPr>
          <w:rFonts w:ascii="Times New Roman" w:hAnsi="Times New Roman" w:cs="Times New Roman"/>
          <w:sz w:val="24"/>
          <w:szCs w:val="24"/>
          <w:lang w:val="en-US"/>
        </w:rPr>
      </w:pPr>
      <w:r w:rsidRPr="0041019C">
        <w:rPr>
          <w:rFonts w:ascii="Times New Roman" w:hAnsi="Times New Roman" w:cs="Times New Roman"/>
          <w:sz w:val="24"/>
          <w:szCs w:val="24"/>
          <w:lang w:val="en-US"/>
        </w:rPr>
        <w:t>raportul comun al compartimentelor de resort din cadrul aparatului de specialitate al primarului comunei LIVEZI, înregistrat sub nr. 5029 din 07.07.2026 ;</w:t>
      </w:r>
    </w:p>
    <w:p w14:paraId="2C2323B1" w14:textId="77777777" w:rsidR="0041019C" w:rsidRPr="0041019C" w:rsidRDefault="0041019C" w:rsidP="0041019C">
      <w:pPr>
        <w:pStyle w:val="NoSpacing"/>
        <w:rPr>
          <w:rFonts w:ascii="Times New Roman" w:hAnsi="Times New Roman" w:cs="Times New Roman"/>
          <w:sz w:val="24"/>
          <w:szCs w:val="24"/>
          <w:lang w:val="en-US"/>
        </w:rPr>
      </w:pPr>
      <w:r w:rsidRPr="0041019C">
        <w:rPr>
          <w:rFonts w:ascii="Times New Roman" w:hAnsi="Times New Roman" w:cs="Times New Roman"/>
          <w:sz w:val="24"/>
          <w:szCs w:val="24"/>
          <w:lang w:val="en-US"/>
        </w:rPr>
        <w:t>avizele Comisiilor de specialitate ale Consiliului Local LIVEZI.</w:t>
      </w:r>
    </w:p>
    <w:p w14:paraId="5B1D0B13" w14:textId="77777777" w:rsidR="0041019C" w:rsidRPr="0041019C" w:rsidRDefault="0041019C" w:rsidP="0041019C">
      <w:pPr>
        <w:pStyle w:val="NoSpacing"/>
        <w:rPr>
          <w:rFonts w:ascii="Times New Roman" w:hAnsi="Times New Roman" w:cs="Times New Roman"/>
          <w:sz w:val="24"/>
          <w:szCs w:val="24"/>
          <w:lang w:val="en-US"/>
        </w:rPr>
      </w:pPr>
    </w:p>
    <w:p w14:paraId="7754B3BD" w14:textId="02308E9C" w:rsidR="0041019C" w:rsidRDefault="0041019C" w:rsidP="0041019C">
      <w:pPr>
        <w:pStyle w:val="NoSpacing"/>
        <w:rPr>
          <w:rFonts w:ascii="Times New Roman" w:hAnsi="Times New Roman" w:cs="Times New Roman"/>
          <w:sz w:val="24"/>
          <w:szCs w:val="24"/>
          <w:lang w:val="en-US"/>
        </w:rPr>
      </w:pPr>
      <w:r w:rsidRPr="0041019C">
        <w:rPr>
          <w:rFonts w:ascii="Times New Roman" w:hAnsi="Times New Roman" w:cs="Times New Roman"/>
          <w:sz w:val="24"/>
          <w:szCs w:val="24"/>
          <w:lang w:val="en-US"/>
        </w:rPr>
        <w:t>În temeiul art. 129 alin. (2) lit. b) și lit. d), alin. (7) lit. b, alin (14) coroborate cu cele ale art. 133, art. 139, alin. (3), lit.e), art. 196, alin. (1), lit. a), art. 198, alin. (1) și alin. (2) și ale art. 200, din OUG nr. 57/2019 privind Codul Administrativ, cu modificările și completările ulterioare;</w:t>
      </w:r>
    </w:p>
    <w:p w14:paraId="55044683" w14:textId="77777777" w:rsidR="00FF55D4" w:rsidRPr="0041019C" w:rsidRDefault="00FF55D4" w:rsidP="0041019C">
      <w:pPr>
        <w:pStyle w:val="NoSpacing"/>
        <w:rPr>
          <w:rFonts w:ascii="Times New Roman" w:hAnsi="Times New Roman" w:cs="Times New Roman"/>
          <w:sz w:val="24"/>
          <w:szCs w:val="24"/>
          <w:lang w:val="en-US"/>
        </w:rPr>
      </w:pPr>
    </w:p>
    <w:p w14:paraId="07805EA9" w14:textId="0A1B3AB5" w:rsidR="0041019C" w:rsidRDefault="0041019C" w:rsidP="0041019C">
      <w:pPr>
        <w:pStyle w:val="NoSpacing"/>
        <w:rPr>
          <w:rFonts w:ascii="Times New Roman" w:hAnsi="Times New Roman" w:cs="Times New Roman"/>
          <w:sz w:val="24"/>
          <w:szCs w:val="24"/>
          <w:lang w:val="en-US"/>
        </w:rPr>
      </w:pPr>
      <w:r w:rsidRPr="004101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41019C">
        <w:rPr>
          <w:rFonts w:ascii="Times New Roman" w:hAnsi="Times New Roman" w:cs="Times New Roman"/>
          <w:sz w:val="24"/>
          <w:szCs w:val="24"/>
          <w:lang w:val="en-US"/>
        </w:rPr>
        <w:t xml:space="preserve">   H O T Ă R Ă Ș T E :</w:t>
      </w:r>
    </w:p>
    <w:p w14:paraId="6CC73504" w14:textId="77777777" w:rsidR="00FF55D4" w:rsidRDefault="00FF55D4" w:rsidP="0041019C">
      <w:pPr>
        <w:pStyle w:val="NoSpacing"/>
        <w:rPr>
          <w:rFonts w:ascii="Times New Roman" w:hAnsi="Times New Roman" w:cs="Times New Roman"/>
          <w:sz w:val="24"/>
          <w:szCs w:val="24"/>
          <w:lang w:val="en-US"/>
        </w:rPr>
      </w:pPr>
    </w:p>
    <w:p w14:paraId="070A6D28" w14:textId="64DB0510" w:rsidR="00D45794" w:rsidRPr="0041019C" w:rsidRDefault="00D45794" w:rsidP="0041019C">
      <w:pPr>
        <w:pStyle w:val="NoSpacing"/>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2.</w:t>
      </w:r>
    </w:p>
    <w:p w14:paraId="62BC3CC1" w14:textId="77777777" w:rsidR="0041019C" w:rsidRPr="0041019C" w:rsidRDefault="0041019C" w:rsidP="0041019C">
      <w:pPr>
        <w:pStyle w:val="NoSpacing"/>
        <w:rPr>
          <w:rFonts w:ascii="Times New Roman" w:hAnsi="Times New Roman" w:cs="Times New Roman"/>
          <w:sz w:val="24"/>
          <w:szCs w:val="24"/>
          <w:lang w:val="sq-AL"/>
        </w:rPr>
      </w:pPr>
    </w:p>
    <w:p w14:paraId="6A739D44" w14:textId="77777777" w:rsidR="0041019C" w:rsidRPr="0041019C" w:rsidRDefault="0041019C" w:rsidP="0041019C">
      <w:pPr>
        <w:pStyle w:val="NoSpacing"/>
        <w:rPr>
          <w:rFonts w:ascii="Times New Roman" w:hAnsi="Times New Roman" w:cs="Times New Roman"/>
          <w:bCs/>
          <w:sz w:val="24"/>
          <w:szCs w:val="24"/>
          <w:lang w:val="en-US" w:eastAsia="ro-RO"/>
        </w:rPr>
      </w:pPr>
      <w:r w:rsidRPr="0041019C">
        <w:rPr>
          <w:rFonts w:ascii="Times New Roman" w:hAnsi="Times New Roman" w:cs="Times New Roman"/>
          <w:bCs/>
          <w:sz w:val="24"/>
          <w:szCs w:val="24"/>
          <w:lang w:val="en-US" w:eastAsia="ro-RO"/>
        </w:rPr>
        <w:t>Art.1. - Se aprobă implementarea proiectului “ÎMBUNĂTĂȚIREA CALITĂȚII SERVICIILOR LOCALE PRIN ACHIZITIA UNUI BULDOEXCAVATOR MULTIFUNCȚIONAL INTELIGENT ÎN COMUNA LIVEZI, JUDEȚUL BACĂU”.</w:t>
      </w:r>
    </w:p>
    <w:p w14:paraId="70651BC8" w14:textId="77777777" w:rsidR="0041019C" w:rsidRPr="0041019C" w:rsidRDefault="0041019C" w:rsidP="0041019C">
      <w:pPr>
        <w:pStyle w:val="NoSpacing"/>
        <w:rPr>
          <w:rFonts w:ascii="Times New Roman" w:hAnsi="Times New Roman" w:cs="Times New Roman"/>
          <w:bCs/>
          <w:sz w:val="24"/>
          <w:szCs w:val="24"/>
          <w:lang w:val="en-US" w:eastAsia="ro-RO"/>
        </w:rPr>
      </w:pPr>
      <w:r w:rsidRPr="0041019C">
        <w:rPr>
          <w:rFonts w:ascii="Times New Roman" w:hAnsi="Times New Roman" w:cs="Times New Roman"/>
          <w:bCs/>
          <w:sz w:val="24"/>
          <w:szCs w:val="24"/>
          <w:lang w:val="en-US" w:eastAsia="ro-RO"/>
        </w:rPr>
        <w:t>Art.2 – Se aprobă documentele prin care se susține necesitatea și oportunitatea investitiei.</w:t>
      </w:r>
    </w:p>
    <w:p w14:paraId="71E7BEF0" w14:textId="77777777" w:rsidR="0041019C" w:rsidRPr="0041019C" w:rsidRDefault="0041019C" w:rsidP="0041019C">
      <w:pPr>
        <w:pStyle w:val="NoSpacing"/>
        <w:rPr>
          <w:rFonts w:ascii="Times New Roman" w:hAnsi="Times New Roman" w:cs="Times New Roman"/>
          <w:bCs/>
          <w:sz w:val="24"/>
          <w:szCs w:val="24"/>
          <w:lang w:val="en-US" w:eastAsia="ro-RO"/>
        </w:rPr>
      </w:pPr>
      <w:r w:rsidRPr="0041019C">
        <w:rPr>
          <w:rFonts w:ascii="Times New Roman" w:hAnsi="Times New Roman" w:cs="Times New Roman"/>
          <w:bCs/>
          <w:sz w:val="24"/>
          <w:szCs w:val="24"/>
          <w:lang w:val="en-US" w:eastAsia="ro-RO"/>
        </w:rPr>
        <w:t>Art.3 – Se aprobă cheltuielile aferente Proiectului se prevăd în bugetul local pentru perioada de realizare a investiției, în cazul obținerii finanțării prin PNS 2023-2027, potrivit legii.</w:t>
      </w:r>
    </w:p>
    <w:p w14:paraId="629503FB" w14:textId="77777777" w:rsidR="0041019C" w:rsidRPr="0041019C" w:rsidRDefault="0041019C" w:rsidP="0041019C">
      <w:pPr>
        <w:pStyle w:val="NoSpacing"/>
        <w:rPr>
          <w:rFonts w:ascii="Times New Roman" w:hAnsi="Times New Roman" w:cs="Times New Roman"/>
          <w:sz w:val="24"/>
          <w:szCs w:val="24"/>
          <w:lang w:val="en-US"/>
        </w:rPr>
      </w:pPr>
      <w:r w:rsidRPr="0041019C">
        <w:rPr>
          <w:rFonts w:ascii="Times New Roman" w:hAnsi="Times New Roman" w:cs="Times New Roman"/>
          <w:bCs/>
          <w:sz w:val="24"/>
          <w:szCs w:val="24"/>
          <w:lang w:val="en-US" w:eastAsia="ro-RO"/>
        </w:rPr>
        <w:t>Art.4. -  Autoritatea administrației publice locale Livezi se obligă să asigure veniturile necesare acoperirii cheltuielilor de mentenanta a investiției pe o perioadă de minimum 5 ani de la data efectuării ultimei plăți în cadrul Proiectului.</w:t>
      </w:r>
    </w:p>
    <w:p w14:paraId="09C6ABB3" w14:textId="77777777" w:rsidR="0041019C" w:rsidRPr="0041019C" w:rsidRDefault="0041019C" w:rsidP="0041019C">
      <w:pPr>
        <w:pStyle w:val="NoSpacing"/>
        <w:rPr>
          <w:rFonts w:ascii="Times New Roman" w:hAnsi="Times New Roman" w:cs="Times New Roman"/>
          <w:bCs/>
          <w:sz w:val="24"/>
          <w:szCs w:val="24"/>
          <w:lang w:val="en-US" w:eastAsia="ro-RO"/>
        </w:rPr>
      </w:pPr>
      <w:r w:rsidRPr="0041019C">
        <w:rPr>
          <w:rFonts w:ascii="Times New Roman" w:hAnsi="Times New Roman" w:cs="Times New Roman"/>
          <w:bCs/>
          <w:sz w:val="24"/>
          <w:szCs w:val="24"/>
          <w:lang w:val="en-US" w:eastAsia="ro-RO"/>
        </w:rPr>
        <w:t>Art.5. – Se aprobă numărul de persoane care beneficiaza de un acces imbunatatit la servicii/infrastructura prin intermediul sprijinului nerambursabil acordat proiectului, precum și caracteristicile tehnice ale Proiectului (lungimi, arii, volume, capacităţi, etc), sunt cuprinse în anexă, care este parte integrantă din prezenta hotărâre.</w:t>
      </w:r>
    </w:p>
    <w:p w14:paraId="25B59AA4" w14:textId="77777777" w:rsidR="0041019C" w:rsidRPr="0041019C" w:rsidRDefault="0041019C" w:rsidP="0041019C">
      <w:pPr>
        <w:pStyle w:val="NoSpacing"/>
        <w:rPr>
          <w:rFonts w:ascii="Times New Roman" w:hAnsi="Times New Roman" w:cs="Times New Roman"/>
          <w:bCs/>
          <w:sz w:val="24"/>
          <w:szCs w:val="24"/>
          <w:lang w:val="en-US" w:eastAsia="ro-RO"/>
        </w:rPr>
      </w:pPr>
      <w:r w:rsidRPr="0041019C">
        <w:rPr>
          <w:rFonts w:ascii="Times New Roman" w:hAnsi="Times New Roman" w:cs="Times New Roman"/>
          <w:bCs/>
          <w:sz w:val="24"/>
          <w:szCs w:val="24"/>
          <w:lang w:val="en-US" w:eastAsia="ro-RO"/>
        </w:rPr>
        <w:t>Art.6 – Autoritatea publica locala isi asuma angajamentul că proiectul nu va fi generator de venit.</w:t>
      </w:r>
    </w:p>
    <w:p w14:paraId="42FA4A4A" w14:textId="77777777" w:rsidR="0041019C" w:rsidRPr="0041019C" w:rsidRDefault="0041019C" w:rsidP="0041019C">
      <w:pPr>
        <w:pStyle w:val="NoSpacing"/>
        <w:rPr>
          <w:rFonts w:ascii="Times New Roman" w:hAnsi="Times New Roman" w:cs="Times New Roman"/>
          <w:bCs/>
          <w:sz w:val="24"/>
          <w:szCs w:val="24"/>
          <w:lang w:val="en-US" w:eastAsia="ro-RO"/>
        </w:rPr>
      </w:pPr>
      <w:r w:rsidRPr="0041019C">
        <w:rPr>
          <w:rFonts w:ascii="Times New Roman" w:hAnsi="Times New Roman" w:cs="Times New Roman"/>
          <w:bCs/>
          <w:sz w:val="24"/>
          <w:szCs w:val="24"/>
          <w:lang w:val="en-US" w:eastAsia="ro-RO"/>
        </w:rPr>
        <w:t>Art.7 – Reprezentantul legal al comunei pentru relaţia cu Agentia pentru Finantarea Investitiilor Rurale (AFIR) în derularea proiectului este primarul comunei Livezi, dl. ICHIM SORIN.</w:t>
      </w:r>
    </w:p>
    <w:p w14:paraId="1700C204" w14:textId="77777777" w:rsidR="0041019C" w:rsidRPr="0041019C" w:rsidRDefault="0041019C" w:rsidP="0041019C">
      <w:pPr>
        <w:pStyle w:val="NoSpacing"/>
        <w:rPr>
          <w:rFonts w:ascii="Times New Roman" w:hAnsi="Times New Roman" w:cs="Times New Roman"/>
          <w:bCs/>
          <w:sz w:val="24"/>
          <w:szCs w:val="24"/>
          <w:lang w:val="en-US" w:eastAsia="ro-RO"/>
        </w:rPr>
      </w:pPr>
      <w:r w:rsidRPr="0041019C">
        <w:rPr>
          <w:rFonts w:ascii="Times New Roman" w:hAnsi="Times New Roman" w:cs="Times New Roman"/>
          <w:bCs/>
          <w:sz w:val="24"/>
          <w:szCs w:val="24"/>
          <w:lang w:val="en-US" w:eastAsia="ro-RO"/>
        </w:rPr>
        <w:t>Art.9. - Aducerea la îndeplinire a prezentei hotărâri se asigură de către Consiliul Local.</w:t>
      </w:r>
    </w:p>
    <w:p w14:paraId="131FD1B9" w14:textId="77777777" w:rsidR="0041019C" w:rsidRPr="0041019C" w:rsidRDefault="0041019C" w:rsidP="0041019C">
      <w:pPr>
        <w:pStyle w:val="NoSpacing"/>
        <w:rPr>
          <w:rFonts w:ascii="Times New Roman" w:hAnsi="Times New Roman" w:cs="Times New Roman"/>
          <w:bCs/>
          <w:sz w:val="24"/>
          <w:szCs w:val="24"/>
          <w:lang w:val="en-US" w:eastAsia="ro-RO"/>
        </w:rPr>
      </w:pPr>
      <w:r w:rsidRPr="0041019C">
        <w:rPr>
          <w:rFonts w:ascii="Times New Roman" w:hAnsi="Times New Roman" w:cs="Times New Roman"/>
          <w:bCs/>
          <w:sz w:val="24"/>
          <w:szCs w:val="24"/>
          <w:lang w:val="en-US" w:eastAsia="ro-RO"/>
        </w:rPr>
        <w:t xml:space="preserve">Art.10. - Prezenta hotărâre va fi comunicată de secretarul general al comunei, Instituției Prefectului județului Bacau  și se aduce la cunoștință publică prin afișarea la sediul primăriei, precum și pe pagina de internet </w:t>
      </w:r>
      <w:hyperlink r:id="rId5" w:history="1">
        <w:r w:rsidRPr="0041019C">
          <w:rPr>
            <w:rStyle w:val="Hyperlink"/>
            <w:rFonts w:ascii="Times New Roman" w:eastAsia="Times New Roman" w:hAnsi="Times New Roman" w:cs="Times New Roman"/>
            <w:bCs/>
            <w:sz w:val="24"/>
            <w:szCs w:val="24"/>
            <w:lang w:val="en-US" w:eastAsia="ro-RO"/>
          </w:rPr>
          <w:t>https://comunalivezi.ro/</w:t>
        </w:r>
      </w:hyperlink>
      <w:r w:rsidRPr="0041019C">
        <w:rPr>
          <w:rFonts w:ascii="Times New Roman" w:hAnsi="Times New Roman" w:cs="Times New Roman"/>
          <w:bCs/>
          <w:sz w:val="24"/>
          <w:szCs w:val="24"/>
          <w:lang w:val="en-US" w:eastAsia="ro-RO"/>
        </w:rPr>
        <w:t xml:space="preserve"> . </w:t>
      </w:r>
    </w:p>
    <w:p w14:paraId="275E89C6" w14:textId="77777777" w:rsidR="0041019C" w:rsidRPr="0041019C" w:rsidRDefault="0041019C" w:rsidP="0041019C">
      <w:pPr>
        <w:pStyle w:val="NoSpacing"/>
        <w:rPr>
          <w:rFonts w:ascii="Times New Roman" w:hAnsi="Times New Roman" w:cs="Times New Roman"/>
          <w:bCs/>
          <w:sz w:val="24"/>
          <w:szCs w:val="24"/>
          <w:lang w:val="en-US" w:eastAsia="ro-RO"/>
        </w:rPr>
      </w:pPr>
    </w:p>
    <w:p w14:paraId="7A74B028" w14:textId="77777777" w:rsidR="0041019C" w:rsidRPr="0041019C" w:rsidRDefault="0041019C" w:rsidP="0041019C">
      <w:pPr>
        <w:pStyle w:val="NoSpacing"/>
        <w:rPr>
          <w:rFonts w:ascii="Times New Roman" w:hAnsi="Times New Roman" w:cs="Times New Roman"/>
          <w:noProof w:val="0"/>
          <w:sz w:val="24"/>
          <w:szCs w:val="24"/>
          <w:lang w:eastAsia="ro-RO"/>
        </w:rPr>
      </w:pPr>
      <w:bookmarkStart w:id="0" w:name="_Hlk232407034"/>
      <w:bookmarkStart w:id="1" w:name="_Hlk234842073"/>
      <w:proofErr w:type="gramStart"/>
      <w:r w:rsidRPr="0041019C">
        <w:rPr>
          <w:rFonts w:ascii="Times New Roman" w:eastAsia="Calibri" w:hAnsi="Times New Roman" w:cs="Times New Roman"/>
          <w:noProof w:val="0"/>
          <w:sz w:val="24"/>
          <w:szCs w:val="24"/>
          <w:lang w:val="en-US"/>
        </w:rPr>
        <w:t>PREȘEDINTE  DE</w:t>
      </w:r>
      <w:proofErr w:type="gramEnd"/>
      <w:r w:rsidRPr="0041019C">
        <w:rPr>
          <w:rFonts w:ascii="Times New Roman" w:eastAsia="Calibri" w:hAnsi="Times New Roman" w:cs="Times New Roman"/>
          <w:noProof w:val="0"/>
          <w:sz w:val="24"/>
          <w:szCs w:val="24"/>
          <w:lang w:val="en-US"/>
        </w:rPr>
        <w:t xml:space="preserve">  </w:t>
      </w:r>
      <w:proofErr w:type="gramStart"/>
      <w:r w:rsidRPr="0041019C">
        <w:rPr>
          <w:rFonts w:ascii="Times New Roman" w:eastAsia="Calibri" w:hAnsi="Times New Roman" w:cs="Times New Roman"/>
          <w:noProof w:val="0"/>
          <w:sz w:val="24"/>
          <w:szCs w:val="24"/>
          <w:lang w:val="en-US"/>
        </w:rPr>
        <w:t xml:space="preserve">ȘEDINȚĂ  </w:t>
      </w:r>
      <w:r w:rsidRPr="0041019C">
        <w:rPr>
          <w:rFonts w:ascii="Times New Roman" w:eastAsia="Calibri" w:hAnsi="Times New Roman" w:cs="Times New Roman"/>
          <w:noProof w:val="0"/>
          <w:sz w:val="24"/>
          <w:szCs w:val="24"/>
          <w:lang w:val="en-US"/>
        </w:rPr>
        <w:tab/>
      </w:r>
      <w:proofErr w:type="gramEnd"/>
      <w:r w:rsidRPr="0041019C">
        <w:rPr>
          <w:rFonts w:ascii="Times New Roman" w:eastAsia="Calibri" w:hAnsi="Times New Roman" w:cs="Times New Roman"/>
          <w:noProof w:val="0"/>
          <w:sz w:val="24"/>
          <w:szCs w:val="24"/>
          <w:lang w:val="en-US"/>
        </w:rPr>
        <w:tab/>
        <w:t xml:space="preserve">       CONTRASEMNEAZĂ                               </w:t>
      </w:r>
    </w:p>
    <w:p w14:paraId="6996F8C6" w14:textId="35534DB2" w:rsidR="0041019C" w:rsidRPr="0041019C" w:rsidRDefault="0041019C" w:rsidP="0041019C">
      <w:pPr>
        <w:pStyle w:val="NoSpacing"/>
        <w:rPr>
          <w:rFonts w:ascii="Times New Roman" w:eastAsia="Calibri" w:hAnsi="Times New Roman" w:cs="Times New Roman"/>
          <w:noProof w:val="0"/>
          <w:sz w:val="24"/>
          <w:szCs w:val="24"/>
          <w:lang w:val="en-US"/>
        </w:rPr>
      </w:pPr>
      <w:r w:rsidRPr="0041019C">
        <w:rPr>
          <w:rFonts w:ascii="Times New Roman" w:eastAsia="Calibri" w:hAnsi="Times New Roman" w:cs="Times New Roman"/>
          <w:noProof w:val="0"/>
          <w:sz w:val="24"/>
          <w:szCs w:val="24"/>
          <w:lang w:val="en-US"/>
        </w:rPr>
        <w:t xml:space="preserve">CONSILIER           </w:t>
      </w:r>
      <w:r w:rsidRPr="0041019C">
        <w:rPr>
          <w:rFonts w:ascii="Times New Roman" w:eastAsia="Calibri" w:hAnsi="Times New Roman" w:cs="Times New Roman"/>
          <w:noProof w:val="0"/>
          <w:sz w:val="24"/>
          <w:szCs w:val="24"/>
          <w:lang w:val="en-US"/>
        </w:rPr>
        <w:tab/>
        <w:t xml:space="preserve">                              </w:t>
      </w:r>
      <w:proofErr w:type="gramStart"/>
      <w:r w:rsidRPr="0041019C">
        <w:rPr>
          <w:rFonts w:ascii="Times New Roman" w:eastAsia="Calibri" w:hAnsi="Times New Roman" w:cs="Times New Roman"/>
          <w:noProof w:val="0"/>
          <w:sz w:val="24"/>
          <w:szCs w:val="24"/>
          <w:lang w:val="en-US"/>
        </w:rPr>
        <w:t>SECRETAR  GENERAL</w:t>
      </w:r>
      <w:proofErr w:type="gramEnd"/>
      <w:r w:rsidRPr="0041019C">
        <w:rPr>
          <w:rFonts w:ascii="Times New Roman" w:eastAsia="Calibri" w:hAnsi="Times New Roman" w:cs="Times New Roman"/>
          <w:noProof w:val="0"/>
          <w:sz w:val="24"/>
          <w:szCs w:val="24"/>
          <w:lang w:val="en-US"/>
        </w:rPr>
        <w:t xml:space="preserve">  al   COMUNEI   LIVEZI  </w:t>
      </w:r>
    </w:p>
    <w:p w14:paraId="5FD2A2B6" w14:textId="77777777" w:rsidR="0041019C" w:rsidRPr="0041019C" w:rsidRDefault="0041019C" w:rsidP="0041019C">
      <w:pPr>
        <w:pStyle w:val="NoSpacing"/>
        <w:rPr>
          <w:rFonts w:ascii="Times New Roman" w:eastAsia="Calibri" w:hAnsi="Times New Roman" w:cs="Times New Roman"/>
          <w:noProof w:val="0"/>
          <w:sz w:val="24"/>
          <w:szCs w:val="24"/>
          <w:lang w:val="en-US" w:eastAsia="ar-SA"/>
        </w:rPr>
      </w:pPr>
      <w:r w:rsidRPr="0041019C">
        <w:rPr>
          <w:rFonts w:ascii="Times New Roman" w:eastAsia="Calibri" w:hAnsi="Times New Roman" w:cs="Times New Roman"/>
          <w:noProof w:val="0"/>
          <w:sz w:val="24"/>
          <w:szCs w:val="24"/>
          <w:lang w:val="en-US"/>
        </w:rPr>
        <w:t>ION    ATOMEI                                                          EUSEBIU   NEICA</w:t>
      </w:r>
      <w:r w:rsidRPr="0041019C">
        <w:rPr>
          <w:rFonts w:ascii="Times New Roman" w:eastAsia="Calibri" w:hAnsi="Times New Roman" w:cs="Times New Roman"/>
          <w:noProof w:val="0"/>
          <w:sz w:val="24"/>
          <w:szCs w:val="24"/>
          <w:lang w:val="en-US" w:eastAsia="ar-SA"/>
        </w:rPr>
        <w:t xml:space="preserve"> </w:t>
      </w:r>
    </w:p>
    <w:bookmarkEnd w:id="0"/>
    <w:p w14:paraId="2EB917B4" w14:textId="77777777" w:rsidR="0041019C" w:rsidRPr="0041019C" w:rsidRDefault="0041019C" w:rsidP="0041019C">
      <w:pPr>
        <w:pStyle w:val="NoSpacing"/>
        <w:rPr>
          <w:rFonts w:ascii="Times New Roman" w:eastAsia="Calibri" w:hAnsi="Times New Roman" w:cs="Times New Roman"/>
          <w:noProof w:val="0"/>
          <w:sz w:val="24"/>
          <w:szCs w:val="24"/>
          <w:lang w:val="en-US" w:eastAsia="ar-SA"/>
        </w:rPr>
      </w:pPr>
    </w:p>
    <w:bookmarkEnd w:id="1"/>
    <w:p w14:paraId="0DCF2A56" w14:textId="77777777" w:rsidR="0041019C" w:rsidRPr="0041019C" w:rsidRDefault="0041019C" w:rsidP="0041019C">
      <w:pPr>
        <w:pStyle w:val="NoSpacing"/>
        <w:rPr>
          <w:rFonts w:ascii="Times New Roman" w:eastAsia="Calibri" w:hAnsi="Times New Roman" w:cs="Times New Roman"/>
          <w:noProof w:val="0"/>
          <w:sz w:val="24"/>
          <w:szCs w:val="24"/>
          <w:lang w:val="en-US" w:eastAsia="ar-SA"/>
        </w:rPr>
      </w:pPr>
    </w:p>
    <w:p w14:paraId="5F97E5D4" w14:textId="77777777" w:rsidR="0041019C" w:rsidRDefault="0041019C" w:rsidP="0041019C">
      <w:pPr>
        <w:pStyle w:val="NoSpacing"/>
        <w:rPr>
          <w:rFonts w:ascii="Times New Roman" w:eastAsia="Calibri" w:hAnsi="Times New Roman" w:cs="Times New Roman"/>
          <w:noProof w:val="0"/>
          <w:sz w:val="24"/>
          <w:szCs w:val="24"/>
          <w:lang w:val="en-US" w:eastAsia="ar-SA"/>
        </w:rPr>
      </w:pPr>
    </w:p>
    <w:p w14:paraId="02017746" w14:textId="77777777" w:rsidR="00D45794" w:rsidRPr="0041019C" w:rsidRDefault="00D45794" w:rsidP="0041019C">
      <w:pPr>
        <w:pStyle w:val="NoSpacing"/>
        <w:rPr>
          <w:rFonts w:ascii="Times New Roman" w:eastAsia="Calibri" w:hAnsi="Times New Roman" w:cs="Times New Roman"/>
          <w:noProof w:val="0"/>
          <w:sz w:val="24"/>
          <w:szCs w:val="24"/>
          <w:lang w:val="en-US" w:eastAsia="ar-SA"/>
        </w:rPr>
      </w:pPr>
    </w:p>
    <w:p w14:paraId="6158E5E2" w14:textId="77777777" w:rsidR="0041019C" w:rsidRPr="0041019C" w:rsidRDefault="0041019C" w:rsidP="0041019C">
      <w:pPr>
        <w:pStyle w:val="NoSpacing"/>
        <w:rPr>
          <w:rFonts w:ascii="Times New Roman" w:eastAsia="Calibri" w:hAnsi="Times New Roman" w:cs="Times New Roman"/>
          <w:noProof w:val="0"/>
          <w:sz w:val="24"/>
          <w:szCs w:val="24"/>
          <w:lang w:val="en-US" w:eastAsia="ar-SA"/>
        </w:rPr>
      </w:pPr>
    </w:p>
    <w:p w14:paraId="2A77F036" w14:textId="26D5E788" w:rsidR="0041019C" w:rsidRPr="0041019C" w:rsidRDefault="0041019C" w:rsidP="0041019C">
      <w:pPr>
        <w:pStyle w:val="NoSpacing"/>
        <w:rPr>
          <w:rFonts w:ascii="Times New Roman" w:eastAsia="Arial" w:hAnsi="Times New Roman" w:cs="Times New Roman"/>
          <w:iCs/>
          <w:noProof w:val="0"/>
          <w:sz w:val="24"/>
          <w:szCs w:val="24"/>
          <w:lang w:val="en-US"/>
        </w:rPr>
      </w:pPr>
      <w:proofErr w:type="spellStart"/>
      <w:proofErr w:type="gramStart"/>
      <w:r w:rsidRPr="0041019C">
        <w:rPr>
          <w:rFonts w:ascii="Times New Roman" w:eastAsia="Calibri" w:hAnsi="Times New Roman" w:cs="Times New Roman"/>
          <w:noProof w:val="0"/>
          <w:sz w:val="24"/>
          <w:szCs w:val="24"/>
          <w:lang w:val="en-US" w:eastAsia="ar-SA"/>
        </w:rPr>
        <w:t>Hotararea</w:t>
      </w:r>
      <w:proofErr w:type="spellEnd"/>
      <w:r w:rsidRPr="0041019C">
        <w:rPr>
          <w:rFonts w:ascii="Times New Roman" w:eastAsia="Calibri" w:hAnsi="Times New Roman" w:cs="Times New Roman"/>
          <w:noProof w:val="0"/>
          <w:sz w:val="24"/>
          <w:szCs w:val="24"/>
          <w:lang w:val="en-US" w:eastAsia="ar-SA"/>
        </w:rPr>
        <w:t xml:space="preserve">  a</w:t>
      </w:r>
      <w:proofErr w:type="gramEnd"/>
      <w:r w:rsidRPr="0041019C">
        <w:rPr>
          <w:rFonts w:ascii="Times New Roman" w:eastAsia="Calibri" w:hAnsi="Times New Roman" w:cs="Times New Roman"/>
          <w:noProof w:val="0"/>
          <w:sz w:val="24"/>
          <w:szCs w:val="24"/>
          <w:lang w:val="en-US" w:eastAsia="ar-SA"/>
        </w:rPr>
        <w:t xml:space="preserve"> </w:t>
      </w:r>
      <w:proofErr w:type="spellStart"/>
      <w:proofErr w:type="gramStart"/>
      <w:r w:rsidRPr="0041019C">
        <w:rPr>
          <w:rFonts w:ascii="Times New Roman" w:eastAsia="Calibri" w:hAnsi="Times New Roman" w:cs="Times New Roman"/>
          <w:noProof w:val="0"/>
          <w:sz w:val="24"/>
          <w:szCs w:val="24"/>
          <w:lang w:val="en-US" w:eastAsia="ar-SA"/>
        </w:rPr>
        <w:t>fost</w:t>
      </w:r>
      <w:proofErr w:type="spellEnd"/>
      <w:r w:rsidRPr="0041019C">
        <w:rPr>
          <w:rFonts w:ascii="Times New Roman" w:eastAsia="Calibri" w:hAnsi="Times New Roman" w:cs="Times New Roman"/>
          <w:noProof w:val="0"/>
          <w:sz w:val="24"/>
          <w:szCs w:val="24"/>
          <w:lang w:val="en-US" w:eastAsia="ar-SA"/>
        </w:rPr>
        <w:t xml:space="preserve">  </w:t>
      </w:r>
      <w:proofErr w:type="spellStart"/>
      <w:r w:rsidRPr="0041019C">
        <w:rPr>
          <w:rFonts w:ascii="Times New Roman" w:eastAsia="Calibri" w:hAnsi="Times New Roman" w:cs="Times New Roman"/>
          <w:noProof w:val="0"/>
          <w:sz w:val="24"/>
          <w:szCs w:val="24"/>
          <w:lang w:val="en-US" w:eastAsia="ar-SA"/>
        </w:rPr>
        <w:t>aprobată</w:t>
      </w:r>
      <w:proofErr w:type="spellEnd"/>
      <w:proofErr w:type="gramEnd"/>
      <w:r w:rsidRPr="0041019C">
        <w:rPr>
          <w:rFonts w:ascii="Times New Roman" w:eastAsia="Calibri" w:hAnsi="Times New Roman" w:cs="Times New Roman"/>
          <w:noProof w:val="0"/>
          <w:sz w:val="24"/>
          <w:szCs w:val="24"/>
          <w:lang w:val="en-US" w:eastAsia="ar-SA"/>
        </w:rPr>
        <w:t xml:space="preserve">  </w:t>
      </w:r>
      <w:proofErr w:type="gramStart"/>
      <w:r w:rsidRPr="0041019C">
        <w:rPr>
          <w:rFonts w:ascii="Times New Roman" w:eastAsia="Calibri" w:hAnsi="Times New Roman" w:cs="Times New Roman"/>
          <w:noProof w:val="0"/>
          <w:sz w:val="24"/>
          <w:szCs w:val="24"/>
          <w:lang w:val="en-US" w:eastAsia="ar-SA"/>
        </w:rPr>
        <w:t xml:space="preserve">cu  </w:t>
      </w:r>
      <w:proofErr w:type="spellStart"/>
      <w:r w:rsidRPr="0041019C">
        <w:rPr>
          <w:rFonts w:ascii="Times New Roman" w:eastAsia="Calibri" w:hAnsi="Times New Roman" w:cs="Times New Roman"/>
          <w:noProof w:val="0"/>
          <w:sz w:val="24"/>
          <w:szCs w:val="24"/>
          <w:lang w:val="en-US" w:eastAsia="ar-SA"/>
        </w:rPr>
        <w:t>cvorumul</w:t>
      </w:r>
      <w:proofErr w:type="spellEnd"/>
      <w:proofErr w:type="gramEnd"/>
      <w:r w:rsidRPr="0041019C">
        <w:rPr>
          <w:rFonts w:ascii="Times New Roman" w:eastAsia="Calibri" w:hAnsi="Times New Roman" w:cs="Times New Roman"/>
          <w:noProof w:val="0"/>
          <w:sz w:val="24"/>
          <w:szCs w:val="24"/>
          <w:lang w:val="en-US" w:eastAsia="ar-SA"/>
        </w:rPr>
        <w:t xml:space="preserve"> </w:t>
      </w:r>
      <w:proofErr w:type="spellStart"/>
      <w:r w:rsidRPr="0041019C">
        <w:rPr>
          <w:rFonts w:ascii="Times New Roman" w:eastAsia="Calibri" w:hAnsi="Times New Roman" w:cs="Times New Roman"/>
          <w:noProof w:val="0"/>
          <w:sz w:val="24"/>
          <w:szCs w:val="24"/>
          <w:lang w:val="en-US" w:eastAsia="ar-SA"/>
        </w:rPr>
        <w:t>necesar</w:t>
      </w:r>
      <w:proofErr w:type="spellEnd"/>
      <w:r w:rsidRPr="0041019C">
        <w:rPr>
          <w:rFonts w:ascii="Times New Roman" w:eastAsia="Calibri" w:hAnsi="Times New Roman" w:cs="Times New Roman"/>
          <w:noProof w:val="0"/>
          <w:sz w:val="24"/>
          <w:szCs w:val="24"/>
          <w:lang w:val="en-US" w:eastAsia="ar-SA"/>
        </w:rPr>
        <w:t xml:space="preserve">  </w:t>
      </w:r>
      <w:proofErr w:type="gramStart"/>
      <w:r w:rsidRPr="0041019C">
        <w:rPr>
          <w:rFonts w:ascii="Times New Roman" w:eastAsia="Calibri" w:hAnsi="Times New Roman" w:cs="Times New Roman"/>
          <w:noProof w:val="0"/>
          <w:sz w:val="24"/>
          <w:szCs w:val="24"/>
          <w:lang w:val="en-US"/>
        </w:rPr>
        <w:t xml:space="preserve">  ,</w:t>
      </w:r>
      <w:proofErr w:type="gramEnd"/>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unanimitate</w:t>
      </w:r>
      <w:proofErr w:type="spellEnd"/>
      <w:r w:rsidRPr="0041019C">
        <w:rPr>
          <w:rFonts w:ascii="Times New Roman" w:eastAsia="Calibri" w:hAnsi="Times New Roman" w:cs="Times New Roman"/>
          <w:noProof w:val="0"/>
          <w:sz w:val="24"/>
          <w:szCs w:val="24"/>
          <w:lang w:val="en-US"/>
        </w:rPr>
        <w:t xml:space="preserve">          de </w:t>
      </w:r>
      <w:proofErr w:type="spellStart"/>
      <w:r w:rsidRPr="0041019C">
        <w:rPr>
          <w:rFonts w:ascii="Times New Roman" w:eastAsia="Calibri" w:hAnsi="Times New Roman" w:cs="Times New Roman"/>
          <w:noProof w:val="0"/>
          <w:sz w:val="24"/>
          <w:szCs w:val="24"/>
          <w:lang w:val="en-US"/>
        </w:rPr>
        <w:t>voturi</w:t>
      </w:r>
      <w:proofErr w:type="spellEnd"/>
      <w:r w:rsidRPr="0041019C">
        <w:rPr>
          <w:rFonts w:ascii="Times New Roman" w:eastAsia="Calibri" w:hAnsi="Times New Roman" w:cs="Times New Roman"/>
          <w:noProof w:val="0"/>
          <w:sz w:val="24"/>
          <w:szCs w:val="24"/>
          <w:lang w:val="en-US"/>
        </w:rPr>
        <w:t xml:space="preserve">   </w:t>
      </w:r>
      <w:proofErr w:type="gramStart"/>
      <w:r w:rsidRPr="0041019C">
        <w:rPr>
          <w:rFonts w:ascii="Times New Roman" w:eastAsia="Calibri" w:hAnsi="Times New Roman" w:cs="Times New Roman"/>
          <w:noProof w:val="0"/>
          <w:sz w:val="24"/>
          <w:szCs w:val="24"/>
          <w:lang w:val="en-US"/>
        </w:rPr>
        <w:t xml:space="preserve">  ,</w:t>
      </w:r>
      <w:proofErr w:type="gramEnd"/>
      <w:r w:rsidRPr="0041019C">
        <w:rPr>
          <w:rFonts w:ascii="Times New Roman" w:eastAsia="Calibri" w:hAnsi="Times New Roman" w:cs="Times New Roman"/>
          <w:noProof w:val="0"/>
          <w:sz w:val="24"/>
          <w:szCs w:val="24"/>
          <w:lang w:val="en-US"/>
        </w:rPr>
        <w:t xml:space="preserve"> </w:t>
      </w:r>
      <w:r w:rsidR="00D45794">
        <w:rPr>
          <w:rFonts w:ascii="Times New Roman" w:eastAsia="Calibri" w:hAnsi="Times New Roman" w:cs="Times New Roman"/>
          <w:noProof w:val="0"/>
          <w:sz w:val="24"/>
          <w:szCs w:val="24"/>
          <w:lang w:val="en-US"/>
        </w:rPr>
        <w:t xml:space="preserve"> 12</w:t>
      </w:r>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voturi</w:t>
      </w:r>
      <w:proofErr w:type="spellEnd"/>
      <w:r w:rsidRPr="0041019C">
        <w:rPr>
          <w:rFonts w:ascii="Times New Roman" w:eastAsia="Calibri" w:hAnsi="Times New Roman" w:cs="Times New Roman"/>
          <w:noProof w:val="0"/>
          <w:sz w:val="24"/>
          <w:szCs w:val="24"/>
          <w:lang w:val="en-US"/>
        </w:rPr>
        <w:t xml:space="preserve">   </w:t>
      </w:r>
      <w:proofErr w:type="spellStart"/>
      <w:proofErr w:type="gramStart"/>
      <w:r w:rsidRPr="0041019C">
        <w:rPr>
          <w:rFonts w:ascii="Times New Roman" w:eastAsia="Calibri" w:hAnsi="Times New Roman" w:cs="Times New Roman"/>
          <w:noProof w:val="0"/>
          <w:sz w:val="24"/>
          <w:szCs w:val="24"/>
          <w:lang w:val="en-US"/>
        </w:rPr>
        <w:t>pentru</w:t>
      </w:r>
      <w:proofErr w:type="spellEnd"/>
      <w:r w:rsidRPr="0041019C">
        <w:rPr>
          <w:rFonts w:ascii="Times New Roman" w:eastAsia="Calibri" w:hAnsi="Times New Roman" w:cs="Times New Roman"/>
          <w:noProof w:val="0"/>
          <w:sz w:val="24"/>
          <w:szCs w:val="24"/>
          <w:lang w:val="en-US"/>
        </w:rPr>
        <w:t xml:space="preserve">  ,</w:t>
      </w:r>
      <w:proofErr w:type="gramEnd"/>
      <w:r w:rsidRPr="0041019C">
        <w:rPr>
          <w:rFonts w:ascii="Times New Roman" w:eastAsia="Calibri" w:hAnsi="Times New Roman" w:cs="Times New Roman"/>
          <w:noProof w:val="0"/>
          <w:sz w:val="24"/>
          <w:szCs w:val="24"/>
          <w:lang w:val="en-US"/>
        </w:rPr>
        <w:t xml:space="preserve">    </w:t>
      </w:r>
      <w:r w:rsidR="00D45794">
        <w:rPr>
          <w:rFonts w:ascii="Times New Roman" w:eastAsia="Calibri" w:hAnsi="Times New Roman" w:cs="Times New Roman"/>
          <w:noProof w:val="0"/>
          <w:sz w:val="24"/>
          <w:szCs w:val="24"/>
          <w:lang w:val="en-US"/>
        </w:rPr>
        <w:t>12</w:t>
      </w:r>
      <w:r w:rsidRPr="0041019C">
        <w:rPr>
          <w:rFonts w:ascii="Times New Roman" w:eastAsia="Calibri" w:hAnsi="Times New Roman" w:cs="Times New Roman"/>
          <w:noProof w:val="0"/>
          <w:sz w:val="24"/>
          <w:szCs w:val="24"/>
          <w:lang w:val="en-US"/>
        </w:rPr>
        <w:t xml:space="preserve">   </w:t>
      </w:r>
      <w:proofErr w:type="spellStart"/>
      <w:proofErr w:type="gramStart"/>
      <w:r w:rsidRPr="0041019C">
        <w:rPr>
          <w:rFonts w:ascii="Times New Roman" w:eastAsia="Calibri" w:hAnsi="Times New Roman" w:cs="Times New Roman"/>
          <w:noProof w:val="0"/>
          <w:sz w:val="24"/>
          <w:szCs w:val="24"/>
          <w:lang w:val="en-US"/>
        </w:rPr>
        <w:t>consilieri</w:t>
      </w:r>
      <w:proofErr w:type="spellEnd"/>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prezenti</w:t>
      </w:r>
      <w:proofErr w:type="spellEnd"/>
      <w:proofErr w:type="gramEnd"/>
      <w:r w:rsidRPr="0041019C">
        <w:rPr>
          <w:rFonts w:ascii="Times New Roman" w:eastAsia="Calibri" w:hAnsi="Times New Roman" w:cs="Times New Roman"/>
          <w:noProof w:val="0"/>
          <w:sz w:val="24"/>
          <w:szCs w:val="24"/>
          <w:lang w:val="en-US"/>
        </w:rPr>
        <w:t xml:space="preserve">  din   </w:t>
      </w:r>
      <w:proofErr w:type="gramStart"/>
      <w:r w:rsidRPr="0041019C">
        <w:rPr>
          <w:rFonts w:ascii="Times New Roman" w:eastAsia="Calibri" w:hAnsi="Times New Roman" w:cs="Times New Roman"/>
          <w:noProof w:val="0"/>
          <w:sz w:val="24"/>
          <w:szCs w:val="24"/>
          <w:lang w:val="en-US"/>
        </w:rPr>
        <w:t xml:space="preserve">15  </w:t>
      </w:r>
      <w:proofErr w:type="spellStart"/>
      <w:r w:rsidRPr="0041019C">
        <w:rPr>
          <w:rFonts w:ascii="Times New Roman" w:eastAsia="Calibri" w:hAnsi="Times New Roman" w:cs="Times New Roman"/>
          <w:noProof w:val="0"/>
          <w:sz w:val="24"/>
          <w:szCs w:val="24"/>
          <w:lang w:val="en-US"/>
        </w:rPr>
        <w:t>consilieri</w:t>
      </w:r>
      <w:proofErr w:type="spellEnd"/>
      <w:proofErr w:type="gramEnd"/>
      <w:r w:rsidRPr="0041019C">
        <w:rPr>
          <w:rFonts w:ascii="Times New Roman" w:eastAsia="Calibri" w:hAnsi="Times New Roman" w:cs="Times New Roman"/>
          <w:noProof w:val="0"/>
          <w:sz w:val="24"/>
          <w:szCs w:val="24"/>
          <w:lang w:val="en-US"/>
        </w:rPr>
        <w:t xml:space="preserve">   </w:t>
      </w:r>
      <w:proofErr w:type="gramStart"/>
      <w:r w:rsidRPr="0041019C">
        <w:rPr>
          <w:rFonts w:ascii="Times New Roman" w:eastAsia="Calibri" w:hAnsi="Times New Roman" w:cs="Times New Roman"/>
          <w:noProof w:val="0"/>
          <w:sz w:val="24"/>
          <w:szCs w:val="24"/>
          <w:lang w:val="en-US"/>
        </w:rPr>
        <w:t>alesi  și</w:t>
      </w:r>
      <w:proofErr w:type="gramEnd"/>
      <w:r w:rsidRPr="0041019C">
        <w:rPr>
          <w:rFonts w:ascii="Times New Roman" w:eastAsia="Calibri" w:hAnsi="Times New Roman" w:cs="Times New Roman"/>
          <w:noProof w:val="0"/>
          <w:sz w:val="24"/>
          <w:szCs w:val="24"/>
          <w:lang w:val="en-US"/>
        </w:rPr>
        <w:t xml:space="preserve">  </w:t>
      </w:r>
      <w:proofErr w:type="spellStart"/>
      <w:r w:rsidRPr="0041019C">
        <w:rPr>
          <w:rFonts w:ascii="Times New Roman" w:eastAsia="Calibri" w:hAnsi="Times New Roman" w:cs="Times New Roman"/>
          <w:noProof w:val="0"/>
          <w:sz w:val="24"/>
          <w:szCs w:val="24"/>
          <w:lang w:val="en-US"/>
        </w:rPr>
        <w:t>validați</w:t>
      </w:r>
      <w:proofErr w:type="spellEnd"/>
      <w:r w:rsidRPr="0041019C">
        <w:rPr>
          <w:rFonts w:ascii="Times New Roman" w:eastAsia="Calibri" w:hAnsi="Times New Roman" w:cs="Times New Roman"/>
          <w:noProof w:val="0"/>
          <w:sz w:val="24"/>
          <w:szCs w:val="24"/>
          <w:lang w:val="en-US"/>
        </w:rPr>
        <w:t>.</w:t>
      </w:r>
    </w:p>
    <w:p w14:paraId="347FBBD3" w14:textId="77777777" w:rsidR="0041019C" w:rsidRPr="0041019C" w:rsidRDefault="0041019C" w:rsidP="0041019C">
      <w:pPr>
        <w:pStyle w:val="NoSpacing"/>
        <w:rPr>
          <w:rFonts w:ascii="Times New Roman" w:hAnsi="Times New Roman" w:cs="Times New Roman"/>
          <w:bCs/>
          <w:sz w:val="24"/>
          <w:szCs w:val="24"/>
          <w:lang w:val="en-US" w:eastAsia="ro-RO"/>
        </w:rPr>
      </w:pPr>
    </w:p>
    <w:p w14:paraId="46BD5783" w14:textId="77777777" w:rsidR="0041019C" w:rsidRPr="00DA5A6D" w:rsidRDefault="0041019C" w:rsidP="0041019C">
      <w:pPr>
        <w:spacing w:after="0" w:line="276" w:lineRule="auto"/>
        <w:jc w:val="both"/>
        <w:rPr>
          <w:rFonts w:ascii="Times New Roman" w:eastAsia="Times New Roman" w:hAnsi="Times New Roman"/>
          <w:b/>
          <w:bCs/>
          <w:sz w:val="24"/>
          <w:szCs w:val="24"/>
          <w:lang w:val="en-US" w:eastAsia="ro-RO"/>
        </w:rPr>
      </w:pPr>
    </w:p>
    <w:p w14:paraId="1D94239F" w14:textId="77777777" w:rsidR="0041019C" w:rsidRPr="0019347E" w:rsidRDefault="0041019C" w:rsidP="0041019C">
      <w:pPr>
        <w:spacing w:after="0" w:line="276" w:lineRule="auto"/>
        <w:jc w:val="right"/>
        <w:rPr>
          <w:rFonts w:ascii="Times New Roman" w:eastAsia="Times New Roman" w:hAnsi="Times New Roman"/>
          <w:b/>
          <w:bCs/>
          <w:color w:val="FF0000"/>
          <w:sz w:val="24"/>
          <w:szCs w:val="24"/>
          <w:lang w:val="sq-AL"/>
        </w:rPr>
      </w:pPr>
    </w:p>
    <w:p w14:paraId="572757B6" w14:textId="77777777" w:rsidR="0041019C" w:rsidRPr="0019347E" w:rsidRDefault="0041019C" w:rsidP="0041019C">
      <w:pPr>
        <w:spacing w:after="0" w:line="276" w:lineRule="auto"/>
        <w:jc w:val="right"/>
        <w:rPr>
          <w:rFonts w:ascii="Times New Roman" w:eastAsia="Times New Roman" w:hAnsi="Times New Roman"/>
          <w:b/>
          <w:bCs/>
          <w:color w:val="FF0000"/>
          <w:sz w:val="24"/>
          <w:szCs w:val="24"/>
          <w:lang w:val="sq-AL"/>
        </w:rPr>
      </w:pPr>
    </w:p>
    <w:p w14:paraId="1B5CCFDD" w14:textId="77777777" w:rsidR="0041019C" w:rsidRPr="0019347E" w:rsidRDefault="0041019C" w:rsidP="0041019C">
      <w:pPr>
        <w:spacing w:after="0" w:line="276" w:lineRule="auto"/>
        <w:jc w:val="right"/>
        <w:rPr>
          <w:rFonts w:ascii="Times New Roman" w:eastAsia="Times New Roman" w:hAnsi="Times New Roman"/>
          <w:b/>
          <w:bCs/>
          <w:color w:val="FF0000"/>
          <w:sz w:val="24"/>
          <w:szCs w:val="24"/>
          <w:lang w:val="sq-AL"/>
        </w:rPr>
      </w:pPr>
    </w:p>
    <w:p w14:paraId="529F1698" w14:textId="77777777" w:rsidR="0041019C" w:rsidRPr="00D45794" w:rsidRDefault="0041019C" w:rsidP="0041019C">
      <w:pPr>
        <w:spacing w:after="0"/>
        <w:ind w:left="780"/>
        <w:jc w:val="center"/>
        <w:rPr>
          <w:rFonts w:ascii="Times New Roman" w:hAnsi="Times New Roman"/>
          <w:color w:val="FF0000"/>
          <w:sz w:val="24"/>
          <w:szCs w:val="24"/>
        </w:rPr>
      </w:pPr>
    </w:p>
    <w:p w14:paraId="281BE3FA" w14:textId="77777777" w:rsidR="0041019C" w:rsidRDefault="0041019C" w:rsidP="0041019C">
      <w:pPr>
        <w:spacing w:after="0"/>
        <w:ind w:left="780"/>
        <w:jc w:val="center"/>
        <w:rPr>
          <w:rFonts w:ascii="Times New Roman" w:hAnsi="Times New Roman"/>
          <w:color w:val="FF0000"/>
          <w:sz w:val="24"/>
          <w:szCs w:val="24"/>
        </w:rPr>
      </w:pPr>
    </w:p>
    <w:p w14:paraId="54E797D7" w14:textId="77777777" w:rsidR="00D45794" w:rsidRDefault="00D45794" w:rsidP="0041019C">
      <w:pPr>
        <w:spacing w:after="0"/>
        <w:ind w:left="780"/>
        <w:jc w:val="center"/>
        <w:rPr>
          <w:rFonts w:ascii="Times New Roman" w:hAnsi="Times New Roman"/>
          <w:color w:val="FF0000"/>
          <w:sz w:val="24"/>
          <w:szCs w:val="24"/>
        </w:rPr>
      </w:pPr>
    </w:p>
    <w:p w14:paraId="7C7482E5" w14:textId="77777777" w:rsidR="00D45794" w:rsidRDefault="00D45794" w:rsidP="0041019C">
      <w:pPr>
        <w:spacing w:after="0"/>
        <w:ind w:left="780"/>
        <w:jc w:val="center"/>
        <w:rPr>
          <w:rFonts w:ascii="Times New Roman" w:hAnsi="Times New Roman"/>
          <w:color w:val="FF0000"/>
          <w:sz w:val="24"/>
          <w:szCs w:val="24"/>
        </w:rPr>
      </w:pPr>
    </w:p>
    <w:p w14:paraId="3BFA05AD" w14:textId="77777777" w:rsidR="00D45794" w:rsidRDefault="00D45794" w:rsidP="0041019C">
      <w:pPr>
        <w:spacing w:after="0"/>
        <w:ind w:left="780"/>
        <w:jc w:val="center"/>
        <w:rPr>
          <w:rFonts w:ascii="Times New Roman" w:hAnsi="Times New Roman"/>
          <w:color w:val="FF0000"/>
          <w:sz w:val="24"/>
          <w:szCs w:val="24"/>
        </w:rPr>
      </w:pPr>
    </w:p>
    <w:p w14:paraId="6228F9D6" w14:textId="77777777" w:rsidR="0041019C" w:rsidRDefault="0041019C" w:rsidP="0041019C">
      <w:pPr>
        <w:spacing w:after="0"/>
        <w:ind w:left="780"/>
        <w:jc w:val="center"/>
        <w:rPr>
          <w:rFonts w:ascii="Times New Roman" w:hAnsi="Times New Roman"/>
          <w:color w:val="FF0000"/>
          <w:sz w:val="24"/>
          <w:szCs w:val="24"/>
        </w:rPr>
      </w:pPr>
    </w:p>
    <w:p w14:paraId="4247F868" w14:textId="20CE360D" w:rsidR="0041019C" w:rsidRPr="0041019C" w:rsidRDefault="00D45794" w:rsidP="0041019C">
      <w:pPr>
        <w:spacing w:after="0"/>
        <w:ind w:left="780"/>
        <w:jc w:val="center"/>
        <w:rPr>
          <w:rFonts w:ascii="Times New Roman" w:hAnsi="Times New Roman"/>
          <w:sz w:val="24"/>
          <w:szCs w:val="24"/>
        </w:rPr>
      </w:pPr>
      <w:r>
        <w:rPr>
          <w:rFonts w:ascii="Times New Roman" w:hAnsi="Times New Roman"/>
          <w:sz w:val="24"/>
          <w:szCs w:val="24"/>
        </w:rPr>
        <w:lastRenderedPageBreak/>
        <w:t>3</w:t>
      </w:r>
      <w:r w:rsidR="0041019C" w:rsidRPr="0041019C">
        <w:rPr>
          <w:rFonts w:ascii="Times New Roman" w:hAnsi="Times New Roman"/>
          <w:sz w:val="24"/>
          <w:szCs w:val="24"/>
        </w:rPr>
        <w:t>.</w:t>
      </w:r>
    </w:p>
    <w:p w14:paraId="3C329FBC" w14:textId="77777777" w:rsidR="0041019C" w:rsidRPr="00A14A19" w:rsidRDefault="0041019C" w:rsidP="0041019C">
      <w:pPr>
        <w:spacing w:after="0"/>
        <w:ind w:left="780"/>
        <w:jc w:val="center"/>
        <w:rPr>
          <w:rFonts w:ascii="Times New Roman" w:hAnsi="Times New Roman"/>
          <w:color w:val="FF0000"/>
          <w:sz w:val="24"/>
          <w:szCs w:val="24"/>
        </w:rPr>
      </w:pPr>
    </w:p>
    <w:p w14:paraId="7D26B2F4" w14:textId="6A96EA3D" w:rsidR="0041019C" w:rsidRDefault="0041019C" w:rsidP="0041019C">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Pr="0041019C">
        <w:rPr>
          <w:rFonts w:ascii="Times New Roman" w:hAnsi="Times New Roman" w:cs="Times New Roman"/>
          <w:sz w:val="24"/>
          <w:szCs w:val="24"/>
        </w:rPr>
        <w:t>ANEXA NR. 1 la HCL n</w:t>
      </w:r>
      <w:r>
        <w:rPr>
          <w:rFonts w:ascii="Times New Roman" w:hAnsi="Times New Roman" w:cs="Times New Roman"/>
          <w:sz w:val="24"/>
          <w:szCs w:val="24"/>
        </w:rPr>
        <w:t xml:space="preserve">r. </w:t>
      </w:r>
      <w:r w:rsidR="00D45794">
        <w:rPr>
          <w:rFonts w:ascii="Times New Roman" w:hAnsi="Times New Roman" w:cs="Times New Roman"/>
          <w:sz w:val="24"/>
          <w:szCs w:val="24"/>
        </w:rPr>
        <w:t>43</w:t>
      </w:r>
      <w:r>
        <w:rPr>
          <w:rFonts w:ascii="Times New Roman" w:hAnsi="Times New Roman" w:cs="Times New Roman"/>
          <w:sz w:val="24"/>
          <w:szCs w:val="24"/>
        </w:rPr>
        <w:t xml:space="preserve">   </w:t>
      </w:r>
      <w:r w:rsidRPr="0041019C">
        <w:rPr>
          <w:rFonts w:ascii="Times New Roman" w:hAnsi="Times New Roman" w:cs="Times New Roman"/>
          <w:sz w:val="24"/>
          <w:szCs w:val="24"/>
        </w:rPr>
        <w:t>di</w:t>
      </w:r>
      <w:r>
        <w:rPr>
          <w:rFonts w:ascii="Times New Roman" w:hAnsi="Times New Roman" w:cs="Times New Roman"/>
          <w:sz w:val="24"/>
          <w:szCs w:val="24"/>
        </w:rPr>
        <w:t xml:space="preserve">n  16.07.2026 </w:t>
      </w:r>
    </w:p>
    <w:p w14:paraId="7A79E0DD" w14:textId="77777777" w:rsidR="0041019C" w:rsidRPr="0041019C" w:rsidRDefault="0041019C" w:rsidP="0041019C">
      <w:pPr>
        <w:pStyle w:val="NoSpacing"/>
        <w:rPr>
          <w:rFonts w:ascii="Times New Roman" w:hAnsi="Times New Roman" w:cs="Times New Roman"/>
          <w:b/>
          <w:sz w:val="24"/>
          <w:szCs w:val="24"/>
        </w:rPr>
      </w:pPr>
    </w:p>
    <w:p w14:paraId="30B48502" w14:textId="77777777" w:rsidR="0041019C" w:rsidRPr="00FF55D4" w:rsidRDefault="0041019C" w:rsidP="0041019C">
      <w:pPr>
        <w:pStyle w:val="NoSpacing"/>
        <w:rPr>
          <w:rFonts w:ascii="Times New Roman" w:hAnsi="Times New Roman" w:cs="Times New Roman"/>
          <w:b/>
        </w:rPr>
      </w:pPr>
      <w:r w:rsidRPr="00FF55D4">
        <w:rPr>
          <w:rFonts w:ascii="Times New Roman" w:hAnsi="Times New Roman" w:cs="Times New Roman"/>
          <w:b/>
        </w:rPr>
        <w:t>A.1 Număr de locuitori ai UAT comuna LIVEZI care beneficiaza de un acces imbunatatit la servicii/infrastructura prin intermediul sprijinului nerambursabil acordat proiectului = 5094 persoane.</w:t>
      </w:r>
    </w:p>
    <w:p w14:paraId="185F67FC" w14:textId="77777777" w:rsidR="0041019C" w:rsidRPr="00FF55D4" w:rsidRDefault="0041019C" w:rsidP="0041019C">
      <w:pPr>
        <w:pStyle w:val="NoSpacing"/>
        <w:rPr>
          <w:rFonts w:ascii="Times New Roman" w:hAnsi="Times New Roman" w:cs="Times New Roman"/>
          <w:lang w:val="en-US"/>
        </w:rPr>
      </w:pPr>
    </w:p>
    <w:p w14:paraId="1F24E240" w14:textId="77777777" w:rsidR="0041019C" w:rsidRPr="00FF55D4" w:rsidRDefault="0041019C" w:rsidP="0041019C">
      <w:pPr>
        <w:pStyle w:val="NoSpacing"/>
        <w:rPr>
          <w:rFonts w:ascii="Times New Roman" w:hAnsi="Times New Roman" w:cs="Times New Roman"/>
          <w:b/>
        </w:rPr>
      </w:pPr>
      <w:r w:rsidRPr="00FF55D4">
        <w:rPr>
          <w:rFonts w:ascii="Times New Roman" w:hAnsi="Times New Roman" w:cs="Times New Roman"/>
          <w:b/>
        </w:rPr>
        <w:t>A.2 Caracteristici tehnice ale dotarilor</w:t>
      </w:r>
    </w:p>
    <w:p w14:paraId="65087176" w14:textId="77777777" w:rsidR="0041019C" w:rsidRPr="00FF55D4" w:rsidRDefault="0041019C" w:rsidP="0041019C">
      <w:pPr>
        <w:pStyle w:val="NoSpacing"/>
        <w:rPr>
          <w:rFonts w:ascii="Times New Roman" w:hAnsi="Times New Roman" w:cs="Times New Roman"/>
          <w:b/>
        </w:rPr>
      </w:pPr>
    </w:p>
    <w:tbl>
      <w:tblPr>
        <w:tblStyle w:val="TableGrid"/>
        <w:tblW w:w="10969" w:type="dxa"/>
        <w:tblInd w:w="-714" w:type="dxa"/>
        <w:tblLook w:val="04A0" w:firstRow="1" w:lastRow="0" w:firstColumn="1" w:lastColumn="0" w:noHBand="0" w:noVBand="1"/>
      </w:tblPr>
      <w:tblGrid>
        <w:gridCol w:w="636"/>
        <w:gridCol w:w="2738"/>
        <w:gridCol w:w="7595"/>
      </w:tblGrid>
      <w:tr w:rsidR="0041019C" w:rsidRPr="00FF55D4" w14:paraId="47C46547" w14:textId="77777777" w:rsidTr="0045646E">
        <w:tc>
          <w:tcPr>
            <w:tcW w:w="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F5AF43" w14:textId="77777777" w:rsidR="0041019C" w:rsidRPr="00FF55D4" w:rsidRDefault="0041019C" w:rsidP="0041019C">
            <w:pPr>
              <w:pStyle w:val="NoSpacing"/>
              <w:rPr>
                <w:rFonts w:ascii="Times New Roman" w:eastAsia="Times New Roman" w:hAnsi="Times New Roman" w:cs="Times New Roman"/>
                <w:b/>
                <w:lang w:val="en-US"/>
              </w:rPr>
            </w:pPr>
            <w:r w:rsidRPr="00FF55D4">
              <w:rPr>
                <w:rFonts w:ascii="Times New Roman" w:hAnsi="Times New Roman" w:cs="Times New Roman"/>
                <w:b/>
              </w:rPr>
              <w:t>Nr. Crt.</w:t>
            </w:r>
          </w:p>
        </w:tc>
        <w:tc>
          <w:tcPr>
            <w:tcW w:w="2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514653" w14:textId="77777777" w:rsidR="0041019C" w:rsidRPr="00FF55D4" w:rsidRDefault="0041019C" w:rsidP="0041019C">
            <w:pPr>
              <w:pStyle w:val="NoSpacing"/>
              <w:rPr>
                <w:rFonts w:ascii="Times New Roman" w:hAnsi="Times New Roman" w:cs="Times New Roman"/>
                <w:b/>
              </w:rPr>
            </w:pPr>
            <w:r w:rsidRPr="00FF55D4">
              <w:rPr>
                <w:rFonts w:ascii="Times New Roman" w:hAnsi="Times New Roman" w:cs="Times New Roman"/>
                <w:b/>
              </w:rPr>
              <w:t>Tip utilaj</w:t>
            </w:r>
          </w:p>
        </w:tc>
        <w:tc>
          <w:tcPr>
            <w:tcW w:w="7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03C5B4" w14:textId="77777777" w:rsidR="0041019C" w:rsidRPr="00FF55D4" w:rsidRDefault="0041019C" w:rsidP="0041019C">
            <w:pPr>
              <w:pStyle w:val="NoSpacing"/>
              <w:rPr>
                <w:rFonts w:ascii="Times New Roman" w:hAnsi="Times New Roman" w:cs="Times New Roman"/>
                <w:b/>
              </w:rPr>
            </w:pPr>
            <w:r w:rsidRPr="00FF55D4">
              <w:rPr>
                <w:rFonts w:ascii="Times New Roman" w:hAnsi="Times New Roman" w:cs="Times New Roman"/>
                <w:b/>
              </w:rPr>
              <w:t>Caracteristici minimale propuse</w:t>
            </w:r>
          </w:p>
        </w:tc>
      </w:tr>
      <w:tr w:rsidR="0041019C" w:rsidRPr="00FF55D4" w14:paraId="5D8BFF53" w14:textId="77777777" w:rsidTr="0045646E">
        <w:trPr>
          <w:trHeight w:val="4971"/>
        </w:trPr>
        <w:tc>
          <w:tcPr>
            <w:tcW w:w="636" w:type="dxa"/>
            <w:tcBorders>
              <w:top w:val="single" w:sz="4" w:space="0" w:color="auto"/>
              <w:left w:val="single" w:sz="4" w:space="0" w:color="auto"/>
              <w:bottom w:val="single" w:sz="4" w:space="0" w:color="auto"/>
              <w:right w:val="single" w:sz="4" w:space="0" w:color="auto"/>
            </w:tcBorders>
            <w:hideMark/>
          </w:tcPr>
          <w:p w14:paraId="546E3B4B" w14:textId="77777777" w:rsidR="0041019C" w:rsidRPr="00FF55D4" w:rsidRDefault="0041019C" w:rsidP="0041019C">
            <w:pPr>
              <w:pStyle w:val="NoSpacing"/>
              <w:rPr>
                <w:rFonts w:ascii="Times New Roman" w:hAnsi="Times New Roman" w:cs="Times New Roman"/>
                <w:b/>
              </w:rPr>
            </w:pPr>
            <w:r w:rsidRPr="00FF55D4">
              <w:rPr>
                <w:rFonts w:ascii="Times New Roman" w:hAnsi="Times New Roman" w:cs="Times New Roman"/>
                <w:b/>
              </w:rPr>
              <w:t xml:space="preserve">1. </w:t>
            </w:r>
          </w:p>
        </w:tc>
        <w:tc>
          <w:tcPr>
            <w:tcW w:w="2738" w:type="dxa"/>
            <w:tcBorders>
              <w:top w:val="single" w:sz="4" w:space="0" w:color="auto"/>
              <w:left w:val="single" w:sz="4" w:space="0" w:color="auto"/>
              <w:bottom w:val="single" w:sz="4" w:space="0" w:color="auto"/>
              <w:right w:val="single" w:sz="4" w:space="0" w:color="auto"/>
            </w:tcBorders>
            <w:hideMark/>
          </w:tcPr>
          <w:p w14:paraId="23E598AB" w14:textId="77777777" w:rsidR="0041019C" w:rsidRPr="00FF55D4" w:rsidRDefault="0041019C" w:rsidP="0041019C">
            <w:pPr>
              <w:pStyle w:val="NoSpacing"/>
              <w:rPr>
                <w:rFonts w:ascii="Times New Roman" w:hAnsi="Times New Roman" w:cs="Times New Roman"/>
                <w:b/>
              </w:rPr>
            </w:pPr>
            <w:r w:rsidRPr="00FF55D4">
              <w:rPr>
                <w:rFonts w:ascii="Times New Roman" w:hAnsi="Times New Roman" w:cs="Times New Roman"/>
                <w:b/>
              </w:rPr>
              <w:t>BULDOEXCAVATOR MULTIFUNCȚIONAL INTELIGENT</w:t>
            </w:r>
          </w:p>
        </w:tc>
        <w:tc>
          <w:tcPr>
            <w:tcW w:w="7595" w:type="dxa"/>
            <w:tcBorders>
              <w:top w:val="single" w:sz="4" w:space="0" w:color="auto"/>
              <w:left w:val="single" w:sz="4" w:space="0" w:color="auto"/>
              <w:bottom w:val="single" w:sz="4" w:space="0" w:color="auto"/>
              <w:right w:val="single" w:sz="4" w:space="0" w:color="auto"/>
            </w:tcBorders>
          </w:tcPr>
          <w:p w14:paraId="3A1EAB98"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xml:space="preserve">- </w:t>
            </w:r>
            <w:r w:rsidRPr="00FF55D4">
              <w:rPr>
                <w:rFonts w:ascii="Times New Roman" w:hAnsi="Times New Roman" w:cs="Times New Roman"/>
                <w:b/>
              </w:rPr>
              <w:t>Motor</w:t>
            </w:r>
            <w:r w:rsidRPr="00FF55D4">
              <w:rPr>
                <w:rFonts w:ascii="Times New Roman" w:hAnsi="Times New Roman" w:cs="Times New Roman"/>
              </w:rPr>
              <w:t>: - Putere motor: - minim 100 CP – maxim 101 CP</w:t>
            </w:r>
          </w:p>
          <w:p w14:paraId="45A9A708" w14:textId="77777777" w:rsidR="0041019C" w:rsidRPr="00FF55D4" w:rsidRDefault="0041019C" w:rsidP="0041019C">
            <w:pPr>
              <w:pStyle w:val="NoSpacing"/>
              <w:rPr>
                <w:rFonts w:ascii="Times New Roman" w:hAnsi="Times New Roman" w:cs="Times New Roman"/>
                <w:color w:val="FF0000"/>
              </w:rPr>
            </w:pPr>
            <w:r w:rsidRPr="00FF55D4">
              <w:rPr>
                <w:rFonts w:ascii="Times New Roman" w:hAnsi="Times New Roman" w:cs="Times New Roman"/>
              </w:rPr>
              <w:t xml:space="preserve">               - Norma de poluare: minim EU STAGE V</w:t>
            </w:r>
          </w:p>
          <w:p w14:paraId="1879BC52"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xml:space="preserve">- Sistem hidraulic  </w:t>
            </w:r>
          </w:p>
          <w:p w14:paraId="113A442C"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Greutate operationala – minim 8100 kg – maxim 8300 kg</w:t>
            </w:r>
          </w:p>
          <w:p w14:paraId="0356102C"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Adancimea de sapare – minim 5500 mm – maxim 6000 mm</w:t>
            </w:r>
          </w:p>
          <w:p w14:paraId="17B726B4"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xml:space="preserve">- Forta de rupere cupa – minim 6000 kg </w:t>
            </w:r>
          </w:p>
          <w:p w14:paraId="68547C23" w14:textId="77777777" w:rsidR="0041019C" w:rsidRPr="00FF55D4" w:rsidRDefault="0041019C" w:rsidP="0041019C">
            <w:pPr>
              <w:pStyle w:val="NoSpacing"/>
              <w:rPr>
                <w:rFonts w:ascii="Times New Roman" w:hAnsi="Times New Roman" w:cs="Times New Roman"/>
                <w:bCs/>
              </w:rPr>
            </w:pPr>
            <w:r w:rsidRPr="00FF55D4">
              <w:rPr>
                <w:rFonts w:ascii="Times New Roman" w:hAnsi="Times New Roman" w:cs="Times New Roman"/>
              </w:rPr>
              <w:t xml:space="preserve">- </w:t>
            </w:r>
            <w:r w:rsidRPr="00FF55D4">
              <w:rPr>
                <w:rFonts w:ascii="Times New Roman" w:hAnsi="Times New Roman" w:cs="Times New Roman"/>
                <w:b/>
                <w:bCs/>
                <w:u w:val="single"/>
              </w:rPr>
              <w:t>Sisteme automate:</w:t>
            </w:r>
            <w:r w:rsidRPr="00FF55D4">
              <w:rPr>
                <w:rFonts w:ascii="Times New Roman" w:hAnsi="Times New Roman" w:cs="Times New Roman"/>
              </w:rPr>
              <w:t xml:space="preserve"> Sistem satelitar, monitorizare consum, locație, program lucru, număr ore funcționare, etc. - Sistem monitorizare prin GPS / satelit, </w:t>
            </w:r>
            <w:r w:rsidRPr="00FF55D4">
              <w:rPr>
                <w:rFonts w:ascii="Times New Roman" w:hAnsi="Times New Roman" w:cs="Times New Roman"/>
                <w:bCs/>
              </w:rPr>
              <w:t>sau alte sisteme inteligente.</w:t>
            </w:r>
          </w:p>
          <w:p w14:paraId="0C2B4620"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Sistem de reintoarcere automata a cupei in pozitia de sapare/incarcare</w:t>
            </w:r>
          </w:p>
          <w:p w14:paraId="732DF351"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Sistem anti balans/sistem de amortizare in deplansare</w:t>
            </w:r>
          </w:p>
          <w:p w14:paraId="44DC6562" w14:textId="77777777" w:rsidR="0041019C" w:rsidRPr="00FF55D4" w:rsidRDefault="0041019C" w:rsidP="0041019C">
            <w:pPr>
              <w:pStyle w:val="NoSpacing"/>
              <w:rPr>
                <w:rFonts w:ascii="Times New Roman" w:hAnsi="Times New Roman" w:cs="Times New Roman"/>
              </w:rPr>
            </w:pPr>
          </w:p>
          <w:p w14:paraId="562A3D49" w14:textId="77777777" w:rsidR="0041019C" w:rsidRPr="00FF55D4" w:rsidRDefault="0041019C" w:rsidP="0041019C">
            <w:pPr>
              <w:pStyle w:val="NoSpacing"/>
              <w:rPr>
                <w:rFonts w:ascii="Times New Roman" w:hAnsi="Times New Roman" w:cs="Times New Roman"/>
                <w:b/>
              </w:rPr>
            </w:pPr>
            <w:r w:rsidRPr="00FF55D4">
              <w:rPr>
                <w:rFonts w:ascii="Times New Roman" w:hAnsi="Times New Roman" w:cs="Times New Roman"/>
                <w:b/>
              </w:rPr>
              <w:t xml:space="preserve">- </w:t>
            </w:r>
            <w:r w:rsidRPr="00FF55D4">
              <w:rPr>
                <w:rFonts w:ascii="Times New Roman" w:hAnsi="Times New Roman" w:cs="Times New Roman"/>
                <w:b/>
                <w:u w:val="single"/>
              </w:rPr>
              <w:t>Dotări minime incluse</w:t>
            </w:r>
            <w:r w:rsidRPr="00FF55D4">
              <w:rPr>
                <w:rFonts w:ascii="Times New Roman" w:hAnsi="Times New Roman" w:cs="Times New Roman"/>
                <w:b/>
              </w:rPr>
              <w:t xml:space="preserve">: </w:t>
            </w:r>
          </w:p>
          <w:p w14:paraId="2D7E0DCF"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xml:space="preserve">cupă excavare cu latimea de maxim  300 mm; </w:t>
            </w:r>
          </w:p>
          <w:p w14:paraId="57E49471"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cupă de excavare pentru lucrări grele cu latimea de 600 mm;</w:t>
            </w:r>
          </w:p>
          <w:p w14:paraId="771F8F82"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cupă taluzare cu latimea de 1000 mm – maxim 1200 mm</w:t>
            </w:r>
          </w:p>
          <w:p w14:paraId="10D173FA"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cupa incarcator cu furci/set de furci- minim 4x1 – maxim 6x1, cu capacitate minim 1 mc</w:t>
            </w:r>
          </w:p>
          <w:p w14:paraId="4E5AFA23"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ciocan hidraulic sau picon hidraulic</w:t>
            </w:r>
          </w:p>
          <w:p w14:paraId="133AF306"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cupla rapida/cuplor mecanic brat</w:t>
            </w:r>
          </w:p>
          <w:p w14:paraId="5789ECA5"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xml:space="preserve">aer conditionat  </w:t>
            </w:r>
          </w:p>
          <w:p w14:paraId="61484A02"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 xml:space="preserve">cabină cu sistem de încălzire  </w:t>
            </w:r>
          </w:p>
          <w:p w14:paraId="2D4C274A" w14:textId="77777777" w:rsidR="0041019C" w:rsidRPr="00FF55D4" w:rsidRDefault="0041019C" w:rsidP="0041019C">
            <w:pPr>
              <w:pStyle w:val="NoSpacing"/>
              <w:rPr>
                <w:rFonts w:ascii="Times New Roman" w:hAnsi="Times New Roman" w:cs="Times New Roman"/>
              </w:rPr>
            </w:pPr>
            <w:r w:rsidRPr="00FF55D4">
              <w:rPr>
                <w:rFonts w:ascii="Times New Roman" w:hAnsi="Times New Roman" w:cs="Times New Roman"/>
              </w:rPr>
              <w:t>scaun suspensie pneumatica</w:t>
            </w:r>
          </w:p>
        </w:tc>
      </w:tr>
    </w:tbl>
    <w:p w14:paraId="5ECEEAE4" w14:textId="77777777" w:rsidR="0041019C" w:rsidRPr="00FF55D4" w:rsidRDefault="0041019C" w:rsidP="0041019C">
      <w:pPr>
        <w:pStyle w:val="NoSpacing"/>
        <w:rPr>
          <w:rFonts w:ascii="Times New Roman" w:hAnsi="Times New Roman" w:cs="Times New Roman"/>
          <w:b/>
          <w:color w:val="FF0000"/>
        </w:rPr>
      </w:pPr>
    </w:p>
    <w:p w14:paraId="43162191" w14:textId="77777777" w:rsidR="0041019C" w:rsidRPr="00FF55D4" w:rsidRDefault="0041019C" w:rsidP="0041019C">
      <w:pPr>
        <w:pStyle w:val="NoSpacing"/>
        <w:rPr>
          <w:rFonts w:ascii="Times New Roman" w:eastAsia="Times New Roman" w:hAnsi="Times New Roman" w:cs="Times New Roman"/>
          <w:b/>
          <w:lang w:val="en-US" w:eastAsia="ar-SA"/>
        </w:rPr>
      </w:pPr>
      <w:r w:rsidRPr="00FF55D4">
        <w:rPr>
          <w:rFonts w:ascii="Times New Roman" w:eastAsia="Times New Roman" w:hAnsi="Times New Roman" w:cs="Times New Roman"/>
          <w:b/>
          <w:lang w:val="en-US" w:eastAsia="ar-SA"/>
        </w:rPr>
        <w:t>A.3  Indicatori economici:</w:t>
      </w:r>
    </w:p>
    <w:p w14:paraId="4312915D" w14:textId="77777777" w:rsidR="0041019C" w:rsidRPr="00FF55D4" w:rsidRDefault="0041019C" w:rsidP="0041019C">
      <w:pPr>
        <w:pStyle w:val="NoSpacing"/>
        <w:rPr>
          <w:rFonts w:ascii="Times New Roman" w:eastAsia="Times New Roman" w:hAnsi="Times New Roman" w:cs="Times New Roman"/>
          <w:lang w:val="en-US" w:eastAsia="ar-SA"/>
        </w:rPr>
      </w:pPr>
      <w:r w:rsidRPr="00FF55D4">
        <w:rPr>
          <w:rFonts w:ascii="Times New Roman" w:eastAsia="Times New Roman" w:hAnsi="Times New Roman" w:cs="Times New Roman"/>
          <w:lang w:val="en-US" w:eastAsia="ar-SA"/>
        </w:rPr>
        <w:t xml:space="preserve"> Valoarea total</w:t>
      </w:r>
      <w:r w:rsidRPr="00FF55D4">
        <w:rPr>
          <w:rFonts w:ascii="Times New Roman" w:eastAsia="Times New Roman" w:hAnsi="Times New Roman" w:cs="Times New Roman"/>
          <w:lang w:eastAsia="ar-SA"/>
        </w:rPr>
        <w:t>ă</w:t>
      </w:r>
      <w:r w:rsidRPr="00FF55D4">
        <w:rPr>
          <w:rFonts w:ascii="Times New Roman" w:eastAsia="Times New Roman" w:hAnsi="Times New Roman" w:cs="Times New Roman"/>
          <w:lang w:val="en-US" w:eastAsia="ar-SA"/>
        </w:rPr>
        <w:t xml:space="preserve"> a investiției </w:t>
      </w:r>
      <w:r w:rsidRPr="00FF55D4">
        <w:rPr>
          <w:rFonts w:ascii="Times New Roman" w:eastAsia="Times New Roman" w:hAnsi="Times New Roman" w:cs="Times New Roman"/>
          <w:b/>
          <w:lang w:val="en-US" w:eastAsia="ar-SA"/>
        </w:rPr>
        <w:t>453.914 lei (86.749 euro*),</w:t>
      </w:r>
      <w:r w:rsidRPr="00FF55D4">
        <w:rPr>
          <w:rFonts w:ascii="Times New Roman" w:eastAsia="Times New Roman" w:hAnsi="Times New Roman" w:cs="Times New Roman"/>
          <w:lang w:val="en-US" w:eastAsia="ar-SA"/>
        </w:rPr>
        <w:t xml:space="preserve"> inclusiv TVA</w:t>
      </w:r>
    </w:p>
    <w:p w14:paraId="3A5F86E2" w14:textId="77777777" w:rsidR="0041019C" w:rsidRPr="00FF55D4" w:rsidRDefault="0041019C" w:rsidP="0041019C">
      <w:pPr>
        <w:pStyle w:val="NoSpacing"/>
        <w:rPr>
          <w:rFonts w:ascii="Times New Roman" w:eastAsia="Times New Roman" w:hAnsi="Times New Roman" w:cs="Times New Roman"/>
          <w:b/>
          <w:lang w:val="en-US" w:eastAsia="ar-SA"/>
        </w:rPr>
      </w:pPr>
      <w:r w:rsidRPr="00FF55D4">
        <w:rPr>
          <w:rFonts w:ascii="Times New Roman" w:eastAsia="Times New Roman" w:hAnsi="Times New Roman" w:cs="Times New Roman"/>
          <w:lang w:val="en-US" w:eastAsia="ar-SA"/>
        </w:rPr>
        <w:t xml:space="preserve"> Valoarea eligibilă nerambursabilă a investiției: </w:t>
      </w:r>
      <w:r w:rsidRPr="00FF55D4">
        <w:rPr>
          <w:rFonts w:ascii="Times New Roman" w:eastAsia="Times New Roman" w:hAnsi="Times New Roman" w:cs="Times New Roman"/>
          <w:b/>
          <w:lang w:val="en-US" w:eastAsia="ar-SA"/>
        </w:rPr>
        <w:t>224.997 lei fără TVA (43.000 euro).</w:t>
      </w:r>
    </w:p>
    <w:p w14:paraId="7DC66DBB" w14:textId="77777777" w:rsidR="0041019C" w:rsidRPr="00FF55D4" w:rsidRDefault="0041019C" w:rsidP="0041019C">
      <w:pPr>
        <w:pStyle w:val="NoSpacing"/>
        <w:rPr>
          <w:rFonts w:ascii="Times New Roman" w:eastAsia="Times New Roman" w:hAnsi="Times New Roman" w:cs="Times New Roman"/>
          <w:i/>
          <w:lang w:val="en-US" w:eastAsia="ar-SA"/>
        </w:rPr>
      </w:pPr>
      <w:r w:rsidRPr="00FF55D4">
        <w:rPr>
          <w:rFonts w:ascii="Times New Roman" w:eastAsia="Times New Roman" w:hAnsi="Times New Roman" w:cs="Times New Roman"/>
          <w:i/>
          <w:lang w:val="en-US" w:eastAsia="ar-SA"/>
        </w:rPr>
        <w:t xml:space="preserve">*Curs valutar 1 euro = 5.2325 lei, la cursul publicat pe pagina web a Băncii Central Europene </w:t>
      </w:r>
      <w:hyperlink r:id="rId6" w:history="1">
        <w:r w:rsidRPr="00FF55D4">
          <w:rPr>
            <w:rFonts w:ascii="Times New Roman" w:eastAsia="Times New Roman" w:hAnsi="Times New Roman" w:cs="Times New Roman"/>
            <w:i/>
            <w:color w:val="0000FF"/>
            <w:u w:val="single"/>
            <w:lang w:val="en-US" w:eastAsia="ar-SA"/>
          </w:rPr>
          <w:t>https://www.ecb.europa.eu/</w:t>
        </w:r>
      </w:hyperlink>
      <w:r w:rsidRPr="00FF55D4">
        <w:rPr>
          <w:rFonts w:ascii="Times New Roman" w:eastAsia="Times New Roman" w:hAnsi="Times New Roman" w:cs="Times New Roman"/>
          <w:i/>
          <w:lang w:val="en-US" w:eastAsia="ar-SA"/>
        </w:rPr>
        <w:t xml:space="preserve"> din 16.06.2026</w:t>
      </w:r>
    </w:p>
    <w:p w14:paraId="406C92C6" w14:textId="77777777" w:rsidR="0041019C" w:rsidRPr="00FF55D4" w:rsidRDefault="0041019C" w:rsidP="0041019C">
      <w:pPr>
        <w:pStyle w:val="NoSpacing"/>
        <w:rPr>
          <w:rFonts w:ascii="Times New Roman" w:eastAsia="Times New Roman" w:hAnsi="Times New Roman" w:cs="Times New Roman"/>
          <w:b/>
          <w:lang w:val="en-US" w:eastAsia="ar-SA"/>
        </w:rPr>
      </w:pPr>
      <w:r w:rsidRPr="00FF55D4">
        <w:rPr>
          <w:rFonts w:ascii="Times New Roman" w:eastAsia="Times New Roman" w:hAnsi="Times New Roman" w:cs="Times New Roman"/>
          <w:lang w:val="en-US" w:eastAsia="ar-SA"/>
        </w:rPr>
        <w:t xml:space="preserve">Valoarea neeligibila a  proiectului este de  </w:t>
      </w:r>
      <w:r w:rsidRPr="00FF55D4">
        <w:rPr>
          <w:rFonts w:ascii="Times New Roman" w:eastAsia="Times New Roman" w:hAnsi="Times New Roman" w:cs="Times New Roman"/>
          <w:b/>
          <w:lang w:val="en-US" w:eastAsia="ar-SA"/>
        </w:rPr>
        <w:t xml:space="preserve">228.917 lei, </w:t>
      </w:r>
      <w:r w:rsidRPr="00FF55D4">
        <w:rPr>
          <w:rFonts w:ascii="Times New Roman" w:eastAsia="Times New Roman" w:hAnsi="Times New Roman" w:cs="Times New Roman"/>
          <w:lang w:val="en-US" w:eastAsia="ar-SA"/>
        </w:rPr>
        <w:t xml:space="preserve">din care: 77.043 lei reprezinta TVA-ul cheltuielilor eligibile (valoare eligibila conform Ghidului solicitantului) </w:t>
      </w:r>
      <w:r w:rsidRPr="00FF55D4">
        <w:rPr>
          <w:rFonts w:ascii="Times New Roman" w:eastAsia="Times New Roman" w:hAnsi="Times New Roman" w:cs="Times New Roman"/>
          <w:b/>
          <w:lang w:val="en-US" w:eastAsia="ar-SA"/>
        </w:rPr>
        <w:t xml:space="preserve">si valoarea de 151.874 lei va fi suportata din bugetul local al comunei Livezi. </w:t>
      </w:r>
    </w:p>
    <w:p w14:paraId="69E5B6EB" w14:textId="77777777" w:rsidR="0041019C" w:rsidRPr="00FF55D4" w:rsidRDefault="0041019C" w:rsidP="0041019C">
      <w:pPr>
        <w:pStyle w:val="NoSpacing"/>
        <w:rPr>
          <w:rFonts w:ascii="Times New Roman" w:eastAsia="Times New Roman" w:hAnsi="Times New Roman" w:cs="Times New Roman"/>
          <w:b/>
          <w:lang w:val="en-US" w:eastAsia="ar-SA"/>
        </w:rPr>
      </w:pPr>
    </w:p>
    <w:p w14:paraId="204788E1" w14:textId="77777777" w:rsidR="0041019C" w:rsidRPr="00FF55D4" w:rsidRDefault="0041019C" w:rsidP="0041019C">
      <w:pPr>
        <w:pStyle w:val="NoSpacing"/>
        <w:rPr>
          <w:rFonts w:ascii="Times New Roman" w:hAnsi="Times New Roman" w:cs="Times New Roman"/>
        </w:rPr>
      </w:pPr>
    </w:p>
    <w:p w14:paraId="24EB391E" w14:textId="77777777" w:rsidR="0041019C" w:rsidRPr="00FF55D4" w:rsidRDefault="0041019C" w:rsidP="0041019C">
      <w:pPr>
        <w:pStyle w:val="NoSpacing"/>
        <w:rPr>
          <w:rFonts w:ascii="Times New Roman" w:eastAsia="Times New Roman" w:hAnsi="Times New Roman" w:cs="Times New Roman"/>
          <w:noProof w:val="0"/>
          <w:lang w:eastAsia="ro-RO"/>
        </w:rPr>
      </w:pPr>
      <w:proofErr w:type="gramStart"/>
      <w:r w:rsidRPr="00FF55D4">
        <w:rPr>
          <w:rFonts w:ascii="Times New Roman" w:eastAsia="Calibri" w:hAnsi="Times New Roman" w:cs="Times New Roman"/>
          <w:noProof w:val="0"/>
          <w:lang w:val="en-US"/>
        </w:rPr>
        <w:t>PREȘEDINTE  DE</w:t>
      </w:r>
      <w:proofErr w:type="gramEnd"/>
      <w:r w:rsidRPr="00FF55D4">
        <w:rPr>
          <w:rFonts w:ascii="Times New Roman" w:eastAsia="Calibri" w:hAnsi="Times New Roman" w:cs="Times New Roman"/>
          <w:noProof w:val="0"/>
          <w:lang w:val="en-US"/>
        </w:rPr>
        <w:t xml:space="preserve">  </w:t>
      </w:r>
      <w:proofErr w:type="gramStart"/>
      <w:r w:rsidRPr="00FF55D4">
        <w:rPr>
          <w:rFonts w:ascii="Times New Roman" w:eastAsia="Calibri" w:hAnsi="Times New Roman" w:cs="Times New Roman"/>
          <w:noProof w:val="0"/>
          <w:lang w:val="en-US"/>
        </w:rPr>
        <w:t xml:space="preserve">ȘEDINȚĂ  </w:t>
      </w:r>
      <w:r w:rsidRPr="00FF55D4">
        <w:rPr>
          <w:rFonts w:ascii="Times New Roman" w:eastAsia="Calibri" w:hAnsi="Times New Roman" w:cs="Times New Roman"/>
          <w:noProof w:val="0"/>
          <w:lang w:val="en-US"/>
        </w:rPr>
        <w:tab/>
      </w:r>
      <w:proofErr w:type="gramEnd"/>
      <w:r w:rsidRPr="00FF55D4">
        <w:rPr>
          <w:rFonts w:ascii="Times New Roman" w:eastAsia="Calibri" w:hAnsi="Times New Roman" w:cs="Times New Roman"/>
          <w:noProof w:val="0"/>
          <w:lang w:val="en-US"/>
        </w:rPr>
        <w:tab/>
        <w:t xml:space="preserve">       CONTRASEMNEAZĂ                               </w:t>
      </w:r>
    </w:p>
    <w:p w14:paraId="6EFB0126" w14:textId="7191DE8B" w:rsidR="0041019C" w:rsidRPr="00FF55D4" w:rsidRDefault="0041019C" w:rsidP="0041019C">
      <w:pPr>
        <w:pStyle w:val="NoSpacing"/>
        <w:rPr>
          <w:rFonts w:ascii="Times New Roman" w:eastAsia="Calibri" w:hAnsi="Times New Roman" w:cs="Times New Roman"/>
          <w:noProof w:val="0"/>
          <w:lang w:val="en-US"/>
        </w:rPr>
      </w:pPr>
      <w:r w:rsidRPr="00FF55D4">
        <w:rPr>
          <w:rFonts w:ascii="Times New Roman" w:eastAsia="Calibri" w:hAnsi="Times New Roman" w:cs="Times New Roman"/>
          <w:noProof w:val="0"/>
          <w:lang w:val="en-US"/>
        </w:rPr>
        <w:t xml:space="preserve">CONSILIER           </w:t>
      </w:r>
      <w:r w:rsidRPr="00FF55D4">
        <w:rPr>
          <w:rFonts w:ascii="Times New Roman" w:eastAsia="Calibri" w:hAnsi="Times New Roman" w:cs="Times New Roman"/>
          <w:noProof w:val="0"/>
          <w:lang w:val="en-US"/>
        </w:rPr>
        <w:tab/>
        <w:t xml:space="preserve">                            </w:t>
      </w:r>
      <w:proofErr w:type="gramStart"/>
      <w:r w:rsidRPr="00FF55D4">
        <w:rPr>
          <w:rFonts w:ascii="Times New Roman" w:eastAsia="Calibri" w:hAnsi="Times New Roman" w:cs="Times New Roman"/>
          <w:noProof w:val="0"/>
          <w:lang w:val="en-US"/>
        </w:rPr>
        <w:t>SECRETAR  GENERAL</w:t>
      </w:r>
      <w:proofErr w:type="gramEnd"/>
      <w:r w:rsidRPr="00FF55D4">
        <w:rPr>
          <w:rFonts w:ascii="Times New Roman" w:eastAsia="Calibri" w:hAnsi="Times New Roman" w:cs="Times New Roman"/>
          <w:noProof w:val="0"/>
          <w:lang w:val="en-US"/>
        </w:rPr>
        <w:t xml:space="preserve">  al   COMUNEI   LIVEZI  </w:t>
      </w:r>
    </w:p>
    <w:p w14:paraId="2E67F30F" w14:textId="77777777" w:rsidR="0041019C" w:rsidRPr="00FF55D4" w:rsidRDefault="0041019C" w:rsidP="0041019C">
      <w:pPr>
        <w:pStyle w:val="NoSpacing"/>
        <w:rPr>
          <w:rFonts w:ascii="Times New Roman" w:eastAsia="Calibri" w:hAnsi="Times New Roman" w:cs="Times New Roman"/>
          <w:noProof w:val="0"/>
          <w:lang w:val="en-US" w:eastAsia="ar-SA"/>
        </w:rPr>
      </w:pPr>
      <w:r w:rsidRPr="00FF55D4">
        <w:rPr>
          <w:rFonts w:ascii="Times New Roman" w:eastAsia="Calibri" w:hAnsi="Times New Roman" w:cs="Times New Roman"/>
          <w:noProof w:val="0"/>
          <w:lang w:val="en-US"/>
        </w:rPr>
        <w:t>ION    ATOMEI                                                          EUSEBIU   NEICA</w:t>
      </w:r>
      <w:r w:rsidRPr="00FF55D4">
        <w:rPr>
          <w:rFonts w:ascii="Times New Roman" w:eastAsia="Calibri" w:hAnsi="Times New Roman" w:cs="Times New Roman"/>
          <w:noProof w:val="0"/>
          <w:lang w:val="en-US" w:eastAsia="ar-SA"/>
        </w:rPr>
        <w:t xml:space="preserve"> </w:t>
      </w:r>
    </w:p>
    <w:p w14:paraId="1970C3DC" w14:textId="1562E460" w:rsidR="004F2DF2" w:rsidRPr="0041019C" w:rsidRDefault="004F2DF2" w:rsidP="0041019C">
      <w:pPr>
        <w:pStyle w:val="NoSpacing"/>
        <w:rPr>
          <w:rFonts w:ascii="Times New Roman" w:hAnsi="Times New Roman" w:cs="Times New Roman"/>
          <w:sz w:val="24"/>
          <w:szCs w:val="24"/>
        </w:rPr>
      </w:pPr>
    </w:p>
    <w:sectPr w:rsidR="004F2DF2" w:rsidRPr="004101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938AA"/>
    <w:multiLevelType w:val="hybridMultilevel"/>
    <w:tmpl w:val="0310B6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D67A4"/>
    <w:multiLevelType w:val="hybridMultilevel"/>
    <w:tmpl w:val="8916B098"/>
    <w:lvl w:ilvl="0" w:tplc="0418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87396D"/>
    <w:multiLevelType w:val="hybridMultilevel"/>
    <w:tmpl w:val="8B888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6545451">
    <w:abstractNumId w:val="0"/>
  </w:num>
  <w:num w:numId="2" w16cid:durableId="1953322333">
    <w:abstractNumId w:val="2"/>
  </w:num>
  <w:num w:numId="3" w16cid:durableId="1610047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01"/>
    <w:rsid w:val="000D062F"/>
    <w:rsid w:val="00172023"/>
    <w:rsid w:val="003A7510"/>
    <w:rsid w:val="0041019C"/>
    <w:rsid w:val="004F2DF2"/>
    <w:rsid w:val="00574254"/>
    <w:rsid w:val="005C56B6"/>
    <w:rsid w:val="007052F4"/>
    <w:rsid w:val="00AA6927"/>
    <w:rsid w:val="00AB1BA9"/>
    <w:rsid w:val="00AC6B4A"/>
    <w:rsid w:val="00D45794"/>
    <w:rsid w:val="00D94456"/>
    <w:rsid w:val="00DC7B88"/>
    <w:rsid w:val="00EF24E1"/>
    <w:rsid w:val="00EF4401"/>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0C9ED"/>
  <w15:chartTrackingRefBased/>
  <w15:docId w15:val="{BBFF2AF4-0BE6-43FE-B48D-99F5D30C5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DC7B88"/>
    <w:rPr>
      <w:i/>
      <w:iCs/>
      <w:color w:val="404040" w:themeColor="text1" w:themeTint="BF"/>
    </w:rPr>
  </w:style>
  <w:style w:type="character" w:styleId="Hyperlink">
    <w:name w:val="Hyperlink"/>
    <w:basedOn w:val="DefaultParagraphFont"/>
    <w:uiPriority w:val="99"/>
    <w:unhideWhenUsed/>
    <w:rsid w:val="00DC7B88"/>
    <w:rPr>
      <w:color w:val="0563C1" w:themeColor="hyperlink"/>
      <w:u w:val="single"/>
    </w:rPr>
  </w:style>
  <w:style w:type="paragraph" w:styleId="ListParagraph">
    <w:name w:val="List Paragraph"/>
    <w:basedOn w:val="Normal"/>
    <w:uiPriority w:val="34"/>
    <w:qFormat/>
    <w:rsid w:val="0041019C"/>
    <w:pPr>
      <w:spacing w:after="200" w:line="240" w:lineRule="auto"/>
      <w:ind w:left="720"/>
      <w:contextualSpacing/>
    </w:pPr>
    <w:rPr>
      <w:rFonts w:ascii="Calibri" w:eastAsia="Calibri" w:hAnsi="Calibri" w:cs="Times New Roman"/>
      <w:noProof w:val="0"/>
      <w:lang w:val="en-GB"/>
    </w:rPr>
  </w:style>
  <w:style w:type="table" w:styleId="TableGrid">
    <w:name w:val="Table Grid"/>
    <w:basedOn w:val="TableNormal"/>
    <w:uiPriority w:val="59"/>
    <w:rsid w:val="00410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1019C"/>
    <w:pPr>
      <w:spacing w:after="0" w:line="240" w:lineRule="auto"/>
    </w:pPr>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b.europa.eu/" TargetMode="External"/><Relationship Id="rId5" Type="http://schemas.openxmlformats.org/officeDocument/2006/relationships/hyperlink" Target="https://comunalivez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sjubacau@outlook.com</dc:creator>
  <cp:keywords/>
  <dc:description/>
  <cp:lastModifiedBy>SECRETAR COMUNA LIVEZI</cp:lastModifiedBy>
  <cp:revision>3</cp:revision>
  <dcterms:created xsi:type="dcterms:W3CDTF">2026-07-16T08:20:00Z</dcterms:created>
  <dcterms:modified xsi:type="dcterms:W3CDTF">2026-07-16T08:22:00Z</dcterms:modified>
</cp:coreProperties>
</file>