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BAE7C" w14:textId="77777777" w:rsidR="00711362" w:rsidRPr="003F05FC" w:rsidRDefault="00000000" w:rsidP="003F05FC">
      <w:pPr>
        <w:pStyle w:val="NoSpacing"/>
        <w:rPr>
          <w:rFonts w:ascii="Times New Roman" w:hAnsi="Times New Roman" w:cs="Times New Roman"/>
          <w:sz w:val="24"/>
          <w:szCs w:val="24"/>
        </w:rPr>
      </w:pPr>
      <w:r w:rsidRPr="003F05FC">
        <w:rPr>
          <w:rFonts w:ascii="Times New Roman" w:hAnsi="Times New Roman" w:cs="Times New Roman"/>
          <w:sz w:val="24"/>
          <w:szCs w:val="24"/>
        </w:rPr>
        <w:t>ROMÂNIA</w:t>
      </w:r>
    </w:p>
    <w:p w14:paraId="7AE1AB2D" w14:textId="41D868B5" w:rsidR="00711362" w:rsidRPr="003F05FC" w:rsidRDefault="00000000" w:rsidP="003F05FC">
      <w:pPr>
        <w:pStyle w:val="NoSpacing"/>
        <w:rPr>
          <w:rFonts w:ascii="Times New Roman" w:hAnsi="Times New Roman" w:cs="Times New Roman"/>
          <w:sz w:val="24"/>
          <w:szCs w:val="24"/>
        </w:rPr>
      </w:pPr>
      <w:r w:rsidRPr="003F05FC">
        <w:rPr>
          <w:rFonts w:ascii="Times New Roman" w:hAnsi="Times New Roman" w:cs="Times New Roman"/>
          <w:sz w:val="24"/>
          <w:szCs w:val="24"/>
        </w:rPr>
        <w:t>JUDEȚUL</w:t>
      </w:r>
      <w:r w:rsidR="003F05FC" w:rsidRPr="003F05FC">
        <w:rPr>
          <w:rFonts w:ascii="Times New Roman" w:hAnsi="Times New Roman" w:cs="Times New Roman"/>
          <w:sz w:val="24"/>
          <w:szCs w:val="24"/>
        </w:rPr>
        <w:t xml:space="preserve">  </w:t>
      </w:r>
      <w:r w:rsidRPr="003F05FC">
        <w:rPr>
          <w:rFonts w:ascii="Times New Roman" w:hAnsi="Times New Roman" w:cs="Times New Roman"/>
          <w:sz w:val="24"/>
          <w:szCs w:val="24"/>
        </w:rPr>
        <w:t xml:space="preserve"> BACĂU</w:t>
      </w:r>
    </w:p>
    <w:p w14:paraId="0B325913" w14:textId="2635B9CD" w:rsidR="00711362" w:rsidRPr="003F05FC" w:rsidRDefault="00000000" w:rsidP="003F05FC">
      <w:pPr>
        <w:pStyle w:val="NoSpacing"/>
        <w:rPr>
          <w:rFonts w:ascii="Times New Roman" w:hAnsi="Times New Roman" w:cs="Times New Roman"/>
          <w:iCs/>
          <w:sz w:val="24"/>
          <w:szCs w:val="24"/>
        </w:rPr>
      </w:pPr>
      <w:r w:rsidRPr="003F05FC">
        <w:rPr>
          <w:rFonts w:ascii="Times New Roman" w:hAnsi="Times New Roman" w:cs="Times New Roman"/>
          <w:iCs/>
          <w:sz w:val="24"/>
          <w:szCs w:val="24"/>
        </w:rPr>
        <w:t xml:space="preserve">CONSILIUL </w:t>
      </w:r>
      <w:r w:rsidR="004E5CE7" w:rsidRPr="003F05FC">
        <w:rPr>
          <w:rFonts w:ascii="Times New Roman" w:hAnsi="Times New Roman" w:cs="Times New Roman"/>
          <w:iCs/>
          <w:sz w:val="24"/>
          <w:szCs w:val="24"/>
        </w:rPr>
        <w:t xml:space="preserve">  </w:t>
      </w:r>
      <w:r w:rsidRPr="003F05FC">
        <w:rPr>
          <w:rFonts w:ascii="Times New Roman" w:hAnsi="Times New Roman" w:cs="Times New Roman"/>
          <w:iCs/>
          <w:sz w:val="24"/>
          <w:szCs w:val="24"/>
        </w:rPr>
        <w:t xml:space="preserve">LOCAL </w:t>
      </w:r>
      <w:r w:rsidR="004E5CE7" w:rsidRPr="003F05FC">
        <w:rPr>
          <w:rFonts w:ascii="Times New Roman" w:hAnsi="Times New Roman" w:cs="Times New Roman"/>
          <w:iCs/>
          <w:sz w:val="24"/>
          <w:szCs w:val="24"/>
        </w:rPr>
        <w:t xml:space="preserve">  </w:t>
      </w:r>
      <w:r w:rsidRPr="003F05FC">
        <w:rPr>
          <w:rFonts w:ascii="Times New Roman" w:hAnsi="Times New Roman" w:cs="Times New Roman"/>
          <w:iCs/>
          <w:sz w:val="24"/>
          <w:szCs w:val="24"/>
        </w:rPr>
        <w:t xml:space="preserve">AL </w:t>
      </w:r>
      <w:r w:rsidR="004E5CE7" w:rsidRPr="003F05FC">
        <w:rPr>
          <w:rFonts w:ascii="Times New Roman" w:hAnsi="Times New Roman" w:cs="Times New Roman"/>
          <w:iCs/>
          <w:sz w:val="24"/>
          <w:szCs w:val="24"/>
        </w:rPr>
        <w:t xml:space="preserve">  </w:t>
      </w:r>
      <w:proofErr w:type="gramStart"/>
      <w:r w:rsidRPr="003F05FC">
        <w:rPr>
          <w:rFonts w:ascii="Times New Roman" w:hAnsi="Times New Roman" w:cs="Times New Roman"/>
          <w:iCs/>
          <w:sz w:val="24"/>
          <w:szCs w:val="24"/>
        </w:rPr>
        <w:t>COMUNEI</w:t>
      </w:r>
      <w:r w:rsidR="00387719" w:rsidRPr="003F05FC">
        <w:rPr>
          <w:rFonts w:ascii="Times New Roman" w:hAnsi="Times New Roman" w:cs="Times New Roman"/>
          <w:iCs/>
          <w:sz w:val="24"/>
          <w:szCs w:val="24"/>
        </w:rPr>
        <w:t xml:space="preserve">  LIVEZI</w:t>
      </w:r>
      <w:proofErr w:type="gramEnd"/>
      <w:r w:rsidR="00387719" w:rsidRPr="003F05FC">
        <w:rPr>
          <w:rFonts w:ascii="Times New Roman" w:hAnsi="Times New Roman" w:cs="Times New Roman"/>
          <w:iCs/>
          <w:sz w:val="24"/>
          <w:szCs w:val="24"/>
        </w:rPr>
        <w:t xml:space="preserve">  </w:t>
      </w:r>
    </w:p>
    <w:p w14:paraId="258FDCCF" w14:textId="1B42F62F" w:rsidR="00711362" w:rsidRPr="003F05FC" w:rsidRDefault="003F05FC" w:rsidP="003F05FC">
      <w:pPr>
        <w:pStyle w:val="NoSpacing"/>
        <w:rPr>
          <w:rFonts w:ascii="Times New Roman" w:hAnsi="Times New Roman" w:cs="Times New Roman"/>
          <w:sz w:val="24"/>
          <w:szCs w:val="24"/>
        </w:rPr>
      </w:pP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 xml:space="preserve"> H</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O</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T</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Ă</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R</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Â</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R</w:t>
      </w:r>
      <w:r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E</w:t>
      </w:r>
    </w:p>
    <w:p w14:paraId="7FD44E1F" w14:textId="519D77AC" w:rsidR="00D000B8" w:rsidRPr="003F05FC" w:rsidRDefault="003F05FC" w:rsidP="003F05FC">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C030B5" w:rsidRPr="003F05FC">
        <w:rPr>
          <w:rFonts w:ascii="Times New Roman" w:hAnsi="Times New Roman" w:cs="Times New Roman"/>
          <w:sz w:val="24"/>
          <w:szCs w:val="24"/>
        </w:rPr>
        <w:t xml:space="preserve">Nr. </w:t>
      </w:r>
      <w:r w:rsidR="00F42567">
        <w:rPr>
          <w:rFonts w:ascii="Times New Roman" w:hAnsi="Times New Roman" w:cs="Times New Roman"/>
          <w:sz w:val="24"/>
          <w:szCs w:val="24"/>
        </w:rPr>
        <w:t xml:space="preserve">48 </w:t>
      </w:r>
      <w:r w:rsidR="004E5CE7" w:rsidRPr="003F05FC">
        <w:rPr>
          <w:rFonts w:ascii="Times New Roman" w:hAnsi="Times New Roman" w:cs="Times New Roman"/>
          <w:sz w:val="24"/>
          <w:szCs w:val="24"/>
        </w:rPr>
        <w:t xml:space="preserve"> </w:t>
      </w:r>
      <w:r w:rsidR="00C030B5" w:rsidRPr="003F05FC">
        <w:rPr>
          <w:rFonts w:ascii="Times New Roman" w:hAnsi="Times New Roman" w:cs="Times New Roman"/>
          <w:sz w:val="24"/>
          <w:szCs w:val="24"/>
        </w:rPr>
        <w:t xml:space="preserve"> </w:t>
      </w:r>
      <w:proofErr w:type="gramStart"/>
      <w:r w:rsidR="00C030B5" w:rsidRPr="003F05FC">
        <w:rPr>
          <w:rFonts w:ascii="Times New Roman" w:hAnsi="Times New Roman" w:cs="Times New Roman"/>
          <w:sz w:val="24"/>
          <w:szCs w:val="24"/>
        </w:rPr>
        <w:t xml:space="preserve">din  </w:t>
      </w:r>
      <w:r w:rsidR="004E5CE7" w:rsidRPr="003F05FC">
        <w:rPr>
          <w:rFonts w:ascii="Times New Roman" w:hAnsi="Times New Roman" w:cs="Times New Roman"/>
          <w:sz w:val="24"/>
          <w:szCs w:val="24"/>
        </w:rPr>
        <w:t>1</w:t>
      </w:r>
      <w:r w:rsidRPr="003F05FC">
        <w:rPr>
          <w:rFonts w:ascii="Times New Roman" w:hAnsi="Times New Roman" w:cs="Times New Roman"/>
          <w:sz w:val="24"/>
          <w:szCs w:val="24"/>
        </w:rPr>
        <w:t>7</w:t>
      </w:r>
      <w:r w:rsidR="004E5CE7" w:rsidRPr="003F05FC">
        <w:rPr>
          <w:rFonts w:ascii="Times New Roman" w:hAnsi="Times New Roman" w:cs="Times New Roman"/>
          <w:sz w:val="24"/>
          <w:szCs w:val="24"/>
        </w:rPr>
        <w:t>.08</w:t>
      </w:r>
      <w:r w:rsidR="00C030B5" w:rsidRPr="003F05FC">
        <w:rPr>
          <w:rFonts w:ascii="Times New Roman" w:hAnsi="Times New Roman" w:cs="Times New Roman"/>
          <w:sz w:val="24"/>
          <w:szCs w:val="24"/>
        </w:rPr>
        <w:t>.</w:t>
      </w:r>
      <w:proofErr w:type="gramEnd"/>
      <w:r w:rsidR="00C030B5" w:rsidRPr="003F05FC">
        <w:rPr>
          <w:rFonts w:ascii="Times New Roman" w:hAnsi="Times New Roman" w:cs="Times New Roman"/>
          <w:sz w:val="24"/>
          <w:szCs w:val="24"/>
        </w:rPr>
        <w:t xml:space="preserve"> 2026</w:t>
      </w:r>
    </w:p>
    <w:p w14:paraId="44564B23" w14:textId="332D113A" w:rsidR="004E5CE7" w:rsidRPr="003F05FC" w:rsidRDefault="003F05FC" w:rsidP="003F05FC">
      <w:pPr>
        <w:pStyle w:val="NoSpacing"/>
        <w:rPr>
          <w:rFonts w:ascii="Times New Roman" w:hAnsi="Times New Roman" w:cs="Times New Roman"/>
          <w:sz w:val="24"/>
          <w:szCs w:val="24"/>
          <w:lang w:val="ro-RO"/>
        </w:rPr>
      </w:pPr>
      <w:r>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bCs/>
          <w:color w:val="000000"/>
          <w:sz w:val="24"/>
          <w:szCs w:val="24"/>
          <w:lang w:val="ro-RO"/>
        </w:rPr>
        <w:t>privind aprobarea documentației de atribuire a contractului de delegare a gestiunii activității de colectare separată și transport separat al deșeurilor menajere și al deșeurilor similare provenind din activități comerciale din industrie și instituții, inclusiv fracții colectate separat în 65 U.A.T.-uri din județul Bacău, prin procedura de negociere fără publicarea prealabilă a unui anunț de concesionare, până la finalizarea procedurii de atribuire a noului Contract pentru 66 de UAT-uri</w:t>
      </w:r>
    </w:p>
    <w:p w14:paraId="6DC02E8E" w14:textId="77777777" w:rsidR="003F05FC" w:rsidRPr="003F05FC" w:rsidRDefault="003F05FC" w:rsidP="003F05FC">
      <w:pPr>
        <w:pStyle w:val="NoSpacing"/>
        <w:rPr>
          <w:rFonts w:ascii="Times New Roman" w:hAnsi="Times New Roman" w:cs="Times New Roman"/>
          <w:sz w:val="24"/>
          <w:szCs w:val="24"/>
          <w:lang w:val="ro-RO"/>
        </w:rPr>
      </w:pPr>
    </w:p>
    <w:p w14:paraId="531D846E" w14:textId="00C6E54A" w:rsidR="004E5CE7" w:rsidRDefault="00C030B5"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 xml:space="preserve">Consiliul  local  al comunei Livezi , județul Bacău , întrunit în ședință  extraordinară de îndată </w:t>
      </w:r>
      <w:r w:rsidR="000D08EE" w:rsidRPr="003F05FC">
        <w:rPr>
          <w:rFonts w:ascii="Times New Roman" w:hAnsi="Times New Roman" w:cs="Times New Roman"/>
          <w:sz w:val="24"/>
          <w:szCs w:val="24"/>
          <w:lang w:val="ro-RO"/>
        </w:rPr>
        <w:t xml:space="preserve">la data  de </w:t>
      </w:r>
      <w:r w:rsidR="004E5CE7" w:rsidRPr="003F05FC">
        <w:rPr>
          <w:rFonts w:ascii="Times New Roman" w:hAnsi="Times New Roman" w:cs="Times New Roman"/>
          <w:sz w:val="24"/>
          <w:szCs w:val="24"/>
          <w:lang w:val="ro-RO"/>
        </w:rPr>
        <w:t xml:space="preserve">  17.08</w:t>
      </w:r>
      <w:r w:rsidR="000D08EE" w:rsidRPr="003F05FC">
        <w:rPr>
          <w:rFonts w:ascii="Times New Roman" w:hAnsi="Times New Roman" w:cs="Times New Roman"/>
          <w:sz w:val="24"/>
          <w:szCs w:val="24"/>
          <w:lang w:val="ro-RO"/>
        </w:rPr>
        <w:t>.2026 .</w:t>
      </w:r>
    </w:p>
    <w:p w14:paraId="7096322C" w14:textId="77777777" w:rsidR="003F05FC" w:rsidRPr="003F05FC" w:rsidRDefault="003F05FC" w:rsidP="003F05FC">
      <w:pPr>
        <w:pStyle w:val="NoSpacing"/>
        <w:rPr>
          <w:rFonts w:ascii="Times New Roman" w:hAnsi="Times New Roman" w:cs="Times New Roman"/>
          <w:sz w:val="24"/>
          <w:szCs w:val="24"/>
          <w:lang w:val="ro-RO"/>
        </w:rPr>
      </w:pPr>
    </w:p>
    <w:p w14:paraId="2E6E5185" w14:textId="77777777"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Având în vedere:</w:t>
      </w:r>
    </w:p>
    <w:p w14:paraId="593A21D3"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Contractul de prestări servicii nr. 13/09.07.2026, încheiat cu S.C. ECOSTRATEG CONSULTING S.R.L. pentru elaborarea Documentației de Atribuire privind gestiunea serviciului public de colectare și transport a deșeurilor municipale în 65 UAT-uri din județul Bacău;</w:t>
      </w:r>
    </w:p>
    <w:p w14:paraId="26307292"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Procesul-verbal de predare-primire a Documentației de Atribuire, semnat de ambele Părți conform art. 12 din Contractul de prestări servicii nr. 13/09.07.2026;</w:t>
      </w:r>
    </w:p>
    <w:p w14:paraId="2BA8197E"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Hotărârea AGA ADIS nr. 13/27.10.2025 prin care s-au stabilit opțiunile tehnice și economice cu privire la atribuirea unui nou contract de colectare și transport deșeuri municipale pentru 66 de UAT-uri;</w:t>
      </w:r>
    </w:p>
    <w:p w14:paraId="6AE6B11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Raportul final al anulării procedurii de licitație nr. 2372/26.05.2026, ca urmare a nedepunerii niciunei oferte, conform art. 212 alin. (1) lit. a) din Legea nr. 98/2016;</w:t>
      </w:r>
    </w:p>
    <w:p w14:paraId="2F23BF28"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Necesitatea asigurării continuității serviciului, raportat la încetarea, prin ajungere la termen, la data de 25.09.2026, a contractului de delegare nr. 2360/26.05.2026, aflat în derulare;</w:t>
      </w:r>
    </w:p>
    <w:p w14:paraId="09691D4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Principiul continuității serviciului public de salubrizare, conform art. 7 lit. c) din Legea nr. 51/2006 privind serviciile comunitare de utilități publice, republicată, cu modificările și completările ulterioare;</w:t>
      </w:r>
    </w:p>
    <w:p w14:paraId="2093F12D"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Obligația autorităților administrației publice locale de a asigura prestarea serviciului de salubrizare în condiții de eficiență economică, conform art. 6 alin. (1) lit. e) din Legea nr. 101/2006 a serviciului de salubrizare a localităților, republicată, cu modificările și completările ulterioare, precum și prevederile art. 16, art. 22 și art. 31 alin. (3) din aceeași lege;</w:t>
      </w:r>
    </w:p>
    <w:p w14:paraId="6698056A"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Prevederile Legii nr. 98/2016 privind achizițiile publice, cu modificările și completările ulterioare, în special art. 104 alin. (1) lit. c), coroborat cu prevederile H.G. nr. 395/2016 pentru aprobarea Normelor metodologice de aplicare a prevederilor referitoare la atribuirea contractului de achiziție publică/acordului-cadru;</w:t>
      </w:r>
    </w:p>
    <w:p w14:paraId="7114AAF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Nota justificativă a Aparatului Tehnic nr. 3039/09.07.2026 privind actualizarea Documentației de atribuire;</w:t>
      </w:r>
    </w:p>
    <w:p w14:paraId="40EECDEC"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Decizia Consiliului Director nr. 25 din 22.07.2026 privind transmiterea, în vederea supunerii spre dezbatere publică și publicării, a documentației de atribuire a contractului de delegare a gestiunii activității de colectare separată și transport separat al deșeurilor menajere și al deșeurilor similare provenind din activități comerciale din industrie și instituții, inclusiv fracții colectate separat în 65 U.A.T.-uri din județul Bacău, prin procedura de negociere fără publicarea prealabilă a unui anunț de concesionare, până la finalizarea procedurii de atribuire a noului Contract pentru 66 de UAT-uri;</w:t>
      </w:r>
    </w:p>
    <w:p w14:paraId="245E9FA4" w14:textId="77777777" w:rsidR="004E5CE7" w:rsidRDefault="004E5CE7" w:rsidP="003F05FC">
      <w:pPr>
        <w:pStyle w:val="NoSpacing"/>
        <w:rPr>
          <w:rFonts w:ascii="Times New Roman" w:hAnsi="Times New Roman" w:cs="Times New Roman"/>
          <w:color w:val="000000"/>
          <w:sz w:val="24"/>
          <w:szCs w:val="24"/>
          <w:lang w:val="ro-RO"/>
        </w:rPr>
      </w:pPr>
      <w:r w:rsidRPr="003F05FC">
        <w:rPr>
          <w:rFonts w:ascii="Times New Roman" w:hAnsi="Times New Roman" w:cs="Times New Roman"/>
          <w:color w:val="000000"/>
          <w:sz w:val="24"/>
          <w:szCs w:val="24"/>
          <w:lang w:val="ro-RO"/>
        </w:rPr>
        <w:t>Adresa ADIS Bacău nr. 3116/16.07.2026, prin care documentația a fost transmisă celor 65 de UAT-uri membre în vederea asigurării transparenței și consultării publice în perioada 16.07.2026 – 26.07.2026;</w:t>
      </w:r>
    </w:p>
    <w:p w14:paraId="72463A23" w14:textId="77777777" w:rsidR="003F05FC" w:rsidRDefault="003F05FC" w:rsidP="003F05FC">
      <w:pPr>
        <w:pStyle w:val="NoSpacing"/>
        <w:rPr>
          <w:rFonts w:ascii="Times New Roman" w:hAnsi="Times New Roman" w:cs="Times New Roman"/>
          <w:color w:val="000000"/>
          <w:sz w:val="24"/>
          <w:szCs w:val="24"/>
          <w:lang w:val="ro-RO"/>
        </w:rPr>
      </w:pPr>
    </w:p>
    <w:p w14:paraId="7C4DCC76" w14:textId="61EAA8B6" w:rsidR="003F05FC" w:rsidRPr="003F05FC" w:rsidRDefault="003F05FC" w:rsidP="003F05FC">
      <w:pPr>
        <w:pStyle w:val="NoSpacing"/>
        <w:rPr>
          <w:rFonts w:ascii="Times New Roman" w:hAnsi="Times New Roman" w:cs="Times New Roman"/>
          <w:sz w:val="24"/>
          <w:szCs w:val="24"/>
          <w:lang w:val="ro-RO"/>
        </w:rPr>
      </w:pPr>
      <w:r>
        <w:rPr>
          <w:rFonts w:ascii="Times New Roman" w:hAnsi="Times New Roman" w:cs="Times New Roman"/>
          <w:color w:val="000000"/>
          <w:sz w:val="24"/>
          <w:szCs w:val="24"/>
          <w:lang w:val="ro-RO"/>
        </w:rPr>
        <w:lastRenderedPageBreak/>
        <w:t xml:space="preserve">                                                                   2.</w:t>
      </w:r>
    </w:p>
    <w:p w14:paraId="5D1F264D"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Observațiile formulate de S.C. Compania Romprest Service S.A. la Documentația de atribuire, prin adresa nr. 1506/23.07.2026, înregistrată la ADIS Bacău cu nr. 3203/23.07.2026;</w:t>
      </w:r>
    </w:p>
    <w:p w14:paraId="0F0D3C0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Punctul de vedere al S.C. Ecostrateg Consulting S.R.L. față de observațiile formulate, transmis cu adresa nr. 20/26.07.2026, înregistrată la ADIS Bacău cu nr. 2315/27.07.2026, precum și modificările aduse Documentației de atribuire în urma analizei acestor observații;</w:t>
      </w:r>
    </w:p>
    <w:p w14:paraId="09C3B8A6"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color w:val="000000"/>
          <w:sz w:val="24"/>
          <w:szCs w:val="24"/>
          <w:lang w:val="ro-RO"/>
        </w:rPr>
        <w:t>Decizia Consiliului Director nr. 29 din 03.08.2026 privind transmiterea spre aprobare a documentației de atribuire a contractului de delegare a gestiunii activității de colectare separată și transport separat al deșeurilor menajere și al deșeurilor similare provenind din activități comerciale din industrie și instituții, inclusiv fracții colectate separat în 65 U.A.T.-uri din județul Bacău, prin procedura de negociere fără publicarea prealabilă a unui anunț de concesionare, până la finalizarea procedurii de atribuire a noului Contract pentru 66 de UAT-uri.</w:t>
      </w:r>
    </w:p>
    <w:p w14:paraId="348F7A51" w14:textId="77777777"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Văzând:</w:t>
      </w:r>
    </w:p>
    <w:p w14:paraId="7F54503C" w14:textId="77777777"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 Referatul de aprobare al primarului;</w:t>
      </w:r>
    </w:p>
    <w:p w14:paraId="609713B1" w14:textId="77777777"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 Raportul de specialitate al compartimentului de resort;</w:t>
      </w:r>
    </w:p>
    <w:p w14:paraId="1EDB5DEC" w14:textId="77777777"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 Avizul comisiei de specialitate a Consiliului Local.</w:t>
      </w:r>
    </w:p>
    <w:p w14:paraId="60AEDA6F" w14:textId="77777777" w:rsidR="004E5CE7" w:rsidRPr="003F05FC" w:rsidRDefault="004E5CE7" w:rsidP="003F05FC">
      <w:pPr>
        <w:pStyle w:val="NoSpacing"/>
        <w:rPr>
          <w:rFonts w:ascii="Times New Roman" w:hAnsi="Times New Roman" w:cs="Times New Roman"/>
          <w:sz w:val="24"/>
          <w:szCs w:val="24"/>
          <w:lang w:val="pt-PT"/>
        </w:rPr>
      </w:pPr>
    </w:p>
    <w:p w14:paraId="73AAD0AE" w14:textId="291F6A7F" w:rsidR="004E5CE7" w:rsidRPr="003F05FC" w:rsidRDefault="004E5CE7" w:rsidP="003F05FC">
      <w:pPr>
        <w:pStyle w:val="NoSpacing"/>
        <w:rPr>
          <w:rFonts w:ascii="Times New Roman" w:hAnsi="Times New Roman" w:cs="Times New Roman"/>
          <w:sz w:val="24"/>
          <w:szCs w:val="24"/>
        </w:rPr>
      </w:pPr>
      <w:proofErr w:type="spellStart"/>
      <w:r w:rsidRPr="003F05FC">
        <w:rPr>
          <w:rFonts w:ascii="Times New Roman" w:hAnsi="Times New Roman" w:cs="Times New Roman"/>
          <w:sz w:val="24"/>
          <w:szCs w:val="24"/>
        </w:rPr>
        <w:t>În</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temeiul</w:t>
      </w:r>
      <w:proofErr w:type="spellEnd"/>
      <w:r w:rsidRPr="003F05FC">
        <w:rPr>
          <w:rFonts w:ascii="Times New Roman" w:hAnsi="Times New Roman" w:cs="Times New Roman"/>
          <w:sz w:val="24"/>
          <w:szCs w:val="24"/>
        </w:rPr>
        <w:t xml:space="preserve"> art. 129 </w:t>
      </w:r>
      <w:proofErr w:type="spellStart"/>
      <w:r w:rsidRPr="003F05FC">
        <w:rPr>
          <w:rFonts w:ascii="Times New Roman" w:hAnsi="Times New Roman" w:cs="Times New Roman"/>
          <w:sz w:val="24"/>
          <w:szCs w:val="24"/>
        </w:rPr>
        <w:t>alin</w:t>
      </w:r>
      <w:proofErr w:type="spellEnd"/>
      <w:r w:rsidRPr="003F05FC">
        <w:rPr>
          <w:rFonts w:ascii="Times New Roman" w:hAnsi="Times New Roman" w:cs="Times New Roman"/>
          <w:sz w:val="24"/>
          <w:szCs w:val="24"/>
        </w:rPr>
        <w:t xml:space="preserve">. (2) lit. d) </w:t>
      </w:r>
      <w:proofErr w:type="spellStart"/>
      <w:r w:rsidRPr="003F05FC">
        <w:rPr>
          <w:rFonts w:ascii="Times New Roman" w:hAnsi="Times New Roman" w:cs="Times New Roman"/>
          <w:sz w:val="24"/>
          <w:szCs w:val="24"/>
        </w:rPr>
        <w:t>și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alin</w:t>
      </w:r>
      <w:proofErr w:type="spellEnd"/>
      <w:r w:rsidRPr="003F05FC">
        <w:rPr>
          <w:rFonts w:ascii="Times New Roman" w:hAnsi="Times New Roman" w:cs="Times New Roman"/>
          <w:sz w:val="24"/>
          <w:szCs w:val="24"/>
        </w:rPr>
        <w:t xml:space="preserve">. (7) lit. n), art. 132 </w:t>
      </w:r>
      <w:proofErr w:type="spellStart"/>
      <w:r w:rsidRPr="003F05FC">
        <w:rPr>
          <w:rFonts w:ascii="Times New Roman" w:hAnsi="Times New Roman" w:cs="Times New Roman"/>
          <w:sz w:val="24"/>
          <w:szCs w:val="24"/>
        </w:rPr>
        <w:t>și</w:t>
      </w:r>
      <w:proofErr w:type="spellEnd"/>
      <w:r w:rsidRPr="003F05FC">
        <w:rPr>
          <w:rFonts w:ascii="Times New Roman" w:hAnsi="Times New Roman" w:cs="Times New Roman"/>
          <w:sz w:val="24"/>
          <w:szCs w:val="24"/>
        </w:rPr>
        <w:t xml:space="preserve"> art. 139 </w:t>
      </w:r>
      <w:proofErr w:type="spellStart"/>
      <w:r w:rsidRPr="003F05FC">
        <w:rPr>
          <w:rFonts w:ascii="Times New Roman" w:hAnsi="Times New Roman" w:cs="Times New Roman"/>
          <w:sz w:val="24"/>
          <w:szCs w:val="24"/>
        </w:rPr>
        <w:t>alin</w:t>
      </w:r>
      <w:proofErr w:type="spellEnd"/>
      <w:r w:rsidRPr="003F05FC">
        <w:rPr>
          <w:rFonts w:ascii="Times New Roman" w:hAnsi="Times New Roman" w:cs="Times New Roman"/>
          <w:sz w:val="24"/>
          <w:szCs w:val="24"/>
        </w:rPr>
        <w:t xml:space="preserve">. (1) din O.U.G. nr. 57/2019 </w:t>
      </w:r>
      <w:proofErr w:type="spellStart"/>
      <w:r w:rsidRPr="003F05FC">
        <w:rPr>
          <w:rFonts w:ascii="Times New Roman" w:hAnsi="Times New Roman" w:cs="Times New Roman"/>
          <w:sz w:val="24"/>
          <w:szCs w:val="24"/>
        </w:rPr>
        <w:t>privind</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Codul</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Administrativ</w:t>
      </w:r>
      <w:proofErr w:type="spellEnd"/>
      <w:r w:rsidRPr="003F05FC">
        <w:rPr>
          <w:rFonts w:ascii="Times New Roman" w:hAnsi="Times New Roman" w:cs="Times New Roman"/>
          <w:sz w:val="24"/>
          <w:szCs w:val="24"/>
        </w:rPr>
        <w:t xml:space="preserve">, cu </w:t>
      </w:r>
      <w:proofErr w:type="spellStart"/>
      <w:r w:rsidRPr="003F05FC">
        <w:rPr>
          <w:rFonts w:ascii="Times New Roman" w:hAnsi="Times New Roman" w:cs="Times New Roman"/>
          <w:sz w:val="24"/>
          <w:szCs w:val="24"/>
        </w:rPr>
        <w:t>modificările</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și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completările</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ulterioare</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coroborat</w:t>
      </w:r>
      <w:proofErr w:type="spellEnd"/>
      <w:r w:rsidRPr="003F05FC">
        <w:rPr>
          <w:rFonts w:ascii="Times New Roman" w:hAnsi="Times New Roman" w:cs="Times New Roman"/>
          <w:sz w:val="24"/>
          <w:szCs w:val="24"/>
        </w:rPr>
        <w:t xml:space="preserve"> cu art. 104 </w:t>
      </w:r>
      <w:proofErr w:type="spellStart"/>
      <w:r w:rsidRPr="003F05FC">
        <w:rPr>
          <w:rFonts w:ascii="Times New Roman" w:hAnsi="Times New Roman" w:cs="Times New Roman"/>
          <w:sz w:val="24"/>
          <w:szCs w:val="24"/>
        </w:rPr>
        <w:t>alin</w:t>
      </w:r>
      <w:proofErr w:type="spellEnd"/>
      <w:r w:rsidRPr="003F05FC">
        <w:rPr>
          <w:rFonts w:ascii="Times New Roman" w:hAnsi="Times New Roman" w:cs="Times New Roman"/>
          <w:sz w:val="24"/>
          <w:szCs w:val="24"/>
        </w:rPr>
        <w:t xml:space="preserve">. (1) lit. c) din </w:t>
      </w:r>
      <w:proofErr w:type="spellStart"/>
      <w:r w:rsidRPr="003F05FC">
        <w:rPr>
          <w:rFonts w:ascii="Times New Roman" w:hAnsi="Times New Roman" w:cs="Times New Roman"/>
          <w:sz w:val="24"/>
          <w:szCs w:val="24"/>
        </w:rPr>
        <w:t>Legea</w:t>
      </w:r>
      <w:proofErr w:type="spellEnd"/>
      <w:r w:rsidRPr="003F05FC">
        <w:rPr>
          <w:rFonts w:ascii="Times New Roman" w:hAnsi="Times New Roman" w:cs="Times New Roman"/>
          <w:sz w:val="24"/>
          <w:szCs w:val="24"/>
        </w:rPr>
        <w:t xml:space="preserve"> nr. 98/2016 </w:t>
      </w:r>
      <w:proofErr w:type="spellStart"/>
      <w:r w:rsidRPr="003F05FC">
        <w:rPr>
          <w:rFonts w:ascii="Times New Roman" w:hAnsi="Times New Roman" w:cs="Times New Roman"/>
          <w:sz w:val="24"/>
          <w:szCs w:val="24"/>
        </w:rPr>
        <w:t>privind</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achizițiile</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publice</w:t>
      </w:r>
      <w:proofErr w:type="spellEnd"/>
      <w:r w:rsidRPr="003F05FC">
        <w:rPr>
          <w:rFonts w:ascii="Times New Roman" w:hAnsi="Times New Roman" w:cs="Times New Roman"/>
          <w:sz w:val="24"/>
          <w:szCs w:val="24"/>
        </w:rPr>
        <w:t>,</w:t>
      </w:r>
    </w:p>
    <w:p w14:paraId="5ED14DA7" w14:textId="77777777" w:rsidR="004E5CE7" w:rsidRPr="003F05FC" w:rsidRDefault="004E5CE7" w:rsidP="003F05FC">
      <w:pPr>
        <w:pStyle w:val="NoSpacing"/>
        <w:rPr>
          <w:rFonts w:ascii="Times New Roman" w:hAnsi="Times New Roman" w:cs="Times New Roman"/>
          <w:sz w:val="24"/>
          <w:szCs w:val="24"/>
          <w:lang w:val="ro-RO"/>
        </w:rPr>
      </w:pPr>
    </w:p>
    <w:p w14:paraId="7E4DF0FB" w14:textId="364EB584" w:rsidR="00711362" w:rsidRPr="003F05FC" w:rsidRDefault="003F05FC" w:rsidP="003F05FC">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3F05FC">
        <w:rPr>
          <w:rFonts w:ascii="Times New Roman" w:hAnsi="Times New Roman" w:cs="Times New Roman"/>
          <w:sz w:val="24"/>
          <w:szCs w:val="24"/>
        </w:rPr>
        <w:t xml:space="preserve">H O T Ă R Ă Ș T </w:t>
      </w:r>
      <w:proofErr w:type="gramStart"/>
      <w:r w:rsidRPr="003F05FC">
        <w:rPr>
          <w:rFonts w:ascii="Times New Roman" w:hAnsi="Times New Roman" w:cs="Times New Roman"/>
          <w:sz w:val="24"/>
          <w:szCs w:val="24"/>
        </w:rPr>
        <w:t xml:space="preserve">E </w:t>
      </w:r>
      <w:r w:rsidR="00233F2D" w:rsidRPr="003F05FC">
        <w:rPr>
          <w:rFonts w:ascii="Times New Roman" w:hAnsi="Times New Roman" w:cs="Times New Roman"/>
          <w:sz w:val="24"/>
          <w:szCs w:val="24"/>
        </w:rPr>
        <w:t>:</w:t>
      </w:r>
      <w:proofErr w:type="gramEnd"/>
    </w:p>
    <w:p w14:paraId="144F7437" w14:textId="7B1A1065" w:rsidR="004E5CE7" w:rsidRPr="003F05FC" w:rsidRDefault="003F05FC" w:rsidP="003F05FC">
      <w:pPr>
        <w:pStyle w:val="NoSpacing"/>
        <w:rPr>
          <w:rFonts w:ascii="Times New Roman" w:hAnsi="Times New Roman" w:cs="Times New Roman"/>
          <w:sz w:val="24"/>
          <w:szCs w:val="24"/>
          <w:lang w:val="ro-RO"/>
        </w:rPr>
      </w:pPr>
      <w:r>
        <w:rPr>
          <w:rFonts w:ascii="Times New Roman" w:hAnsi="Times New Roman" w:cs="Times New Roman"/>
          <w:sz w:val="24"/>
          <w:szCs w:val="24"/>
        </w:rPr>
        <w:t xml:space="preserve">              </w:t>
      </w:r>
      <w:r w:rsidR="004E5CE7" w:rsidRPr="003F05FC">
        <w:rPr>
          <w:rFonts w:ascii="Times New Roman" w:hAnsi="Times New Roman" w:cs="Times New Roman"/>
          <w:bCs/>
          <w:sz w:val="24"/>
          <w:szCs w:val="24"/>
          <w:lang w:val="pt-PT"/>
        </w:rPr>
        <w:t xml:space="preserve"> </w:t>
      </w:r>
      <w:r w:rsidR="004E5CE7" w:rsidRPr="003F05FC">
        <w:rPr>
          <w:rFonts w:ascii="Times New Roman" w:hAnsi="Times New Roman" w:cs="Times New Roman"/>
          <w:bCs/>
          <w:sz w:val="24"/>
          <w:szCs w:val="24"/>
          <w:lang w:val="pt-PT"/>
        </w:rPr>
        <w:t>Art. 1</w:t>
      </w:r>
      <w:r w:rsidR="004E5CE7" w:rsidRPr="003F05FC">
        <w:rPr>
          <w:rFonts w:ascii="Times New Roman" w:hAnsi="Times New Roman" w:cs="Times New Roman"/>
          <w:sz w:val="24"/>
          <w:szCs w:val="24"/>
          <w:lang w:val="pt-PT"/>
        </w:rPr>
        <w:t xml:space="preserve">. </w:t>
      </w:r>
      <w:r w:rsidR="004E5CE7" w:rsidRPr="003F05FC">
        <w:rPr>
          <w:rFonts w:ascii="Times New Roman" w:eastAsia="Times New Roman" w:hAnsi="Times New Roman" w:cs="Times New Roman"/>
          <w:color w:val="000000"/>
          <w:sz w:val="24"/>
          <w:szCs w:val="24"/>
          <w:lang w:val="ro-RO"/>
        </w:rPr>
        <w:t>Se aprobă documentația de atribuire a contractului de delegare a gestiunii activității de colectare separată și transport separat al deșeurilor menajere și al deșeurilor similare provenind din activități comerciale din industrie și instituții, inclusiv fracții colectate separat în 65 U.A.T.-uri din județul Bacău, prin procedura de negociere fără publicarea prealabilă a unui anunț de concesionare, până la finalizarea procedurii de atribuire a noului Contract pentru 66 de UAT-uri, astfel cum a fost actualizată în urma consultării publice. Documentația de atribuire cuprinde următoarele componente:</w:t>
      </w:r>
    </w:p>
    <w:p w14:paraId="472A159B"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a) Caietul de sarcini – Anexa 1;</w:t>
      </w:r>
    </w:p>
    <w:p w14:paraId="348BBAEB"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b) Modelul contractului – Anexa 2;</w:t>
      </w:r>
    </w:p>
    <w:p w14:paraId="6F8E9A84"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c) Regulamentul Serviciului – Anexa 3;</w:t>
      </w:r>
    </w:p>
    <w:p w14:paraId="4CCAAF4A"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d) Strategia de contractare – Anexa 4;</w:t>
      </w:r>
    </w:p>
    <w:p w14:paraId="16B3951C"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e) Formulare ofertă (FDA) – Anexa 5;</w:t>
      </w:r>
    </w:p>
    <w:p w14:paraId="026C03E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f) DUAE personalizat – Anexa 6.</w:t>
      </w:r>
    </w:p>
    <w:p w14:paraId="04DD84C4" w14:textId="68C0CA45" w:rsidR="004E5CE7" w:rsidRPr="003F05FC" w:rsidRDefault="003F05FC" w:rsidP="003F05FC">
      <w:pPr>
        <w:pStyle w:val="NoSpacing"/>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2</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Se desemnează comisia de evaluare a ofertelor în cadrul procedurii de Negociere Fără Publicarea prealabilă a unui anunț de participare (NFP) privind atribuirea contractului de achiziție publică de servicii, având ca obiect Delegarea gestiunii serviciului de salubrizare prin prestarea activității de colectare separată și transport separat al deșeurilor municipale în 65 U.A.T.-uri din județul Bacău, în următoarea componență:</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800"/>
        <w:gridCol w:w="3400"/>
      </w:tblGrid>
      <w:tr w:rsidR="004E5CE7" w:rsidRPr="003F05FC" w14:paraId="54F37464" w14:textId="77777777" w:rsidTr="005A055B">
        <w:trPr>
          <w:tblHeader/>
        </w:trPr>
        <w:tc>
          <w:tcPr>
            <w:tcW w:w="2400" w:type="dxa"/>
            <w:vAlign w:val="center"/>
          </w:tcPr>
          <w:p w14:paraId="413B0542"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bCs/>
                <w:color w:val="000000"/>
                <w:sz w:val="24"/>
                <w:szCs w:val="24"/>
                <w:lang w:val="ro-RO"/>
              </w:rPr>
              <w:t>Funcție</w:t>
            </w:r>
          </w:p>
        </w:tc>
        <w:tc>
          <w:tcPr>
            <w:tcW w:w="3800" w:type="dxa"/>
            <w:vAlign w:val="center"/>
          </w:tcPr>
          <w:p w14:paraId="10458C56"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bCs/>
                <w:color w:val="000000"/>
                <w:sz w:val="24"/>
                <w:szCs w:val="24"/>
                <w:lang w:val="ro-RO"/>
              </w:rPr>
              <w:t>Titular</w:t>
            </w:r>
          </w:p>
        </w:tc>
        <w:tc>
          <w:tcPr>
            <w:tcW w:w="3400" w:type="dxa"/>
            <w:vAlign w:val="center"/>
          </w:tcPr>
          <w:p w14:paraId="572581DA"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bCs/>
                <w:color w:val="000000"/>
                <w:sz w:val="24"/>
                <w:szCs w:val="24"/>
                <w:lang w:val="ro-RO"/>
              </w:rPr>
              <w:t>Calitate</w:t>
            </w:r>
          </w:p>
        </w:tc>
      </w:tr>
      <w:tr w:rsidR="004E5CE7" w:rsidRPr="003F05FC" w14:paraId="5D071473" w14:textId="77777777" w:rsidTr="005A055B">
        <w:tc>
          <w:tcPr>
            <w:tcW w:w="2400" w:type="dxa"/>
            <w:vAlign w:val="center"/>
          </w:tcPr>
          <w:p w14:paraId="1AC50542"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Președinte</w:t>
            </w:r>
          </w:p>
        </w:tc>
        <w:tc>
          <w:tcPr>
            <w:tcW w:w="3800" w:type="dxa"/>
            <w:vAlign w:val="center"/>
          </w:tcPr>
          <w:p w14:paraId="13678228"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Cătălin Covaci</w:t>
            </w:r>
          </w:p>
        </w:tc>
        <w:tc>
          <w:tcPr>
            <w:tcW w:w="3400" w:type="dxa"/>
            <w:vAlign w:val="center"/>
          </w:tcPr>
          <w:p w14:paraId="04F8EF75"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Director Executiv Adjunct</w:t>
            </w:r>
          </w:p>
        </w:tc>
      </w:tr>
      <w:tr w:rsidR="004E5CE7" w:rsidRPr="003F05FC" w14:paraId="32E1B04C" w14:textId="77777777" w:rsidTr="005A055B">
        <w:tc>
          <w:tcPr>
            <w:tcW w:w="2400" w:type="dxa"/>
            <w:vAlign w:val="center"/>
          </w:tcPr>
          <w:p w14:paraId="73A85B69"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Membru 1</w:t>
            </w:r>
          </w:p>
        </w:tc>
        <w:tc>
          <w:tcPr>
            <w:tcW w:w="3800" w:type="dxa"/>
            <w:vAlign w:val="center"/>
          </w:tcPr>
          <w:p w14:paraId="1CC7D0F8"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Carmen Stoican</w:t>
            </w:r>
          </w:p>
        </w:tc>
        <w:tc>
          <w:tcPr>
            <w:tcW w:w="3400" w:type="dxa"/>
            <w:vAlign w:val="center"/>
          </w:tcPr>
          <w:p w14:paraId="38A87D74"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Economist</w:t>
            </w:r>
          </w:p>
        </w:tc>
      </w:tr>
      <w:tr w:rsidR="004E5CE7" w:rsidRPr="003F05FC" w14:paraId="01AC0557" w14:textId="77777777" w:rsidTr="005A055B">
        <w:tc>
          <w:tcPr>
            <w:tcW w:w="2400" w:type="dxa"/>
            <w:vAlign w:val="center"/>
          </w:tcPr>
          <w:p w14:paraId="17350F54"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Membru 2</w:t>
            </w:r>
          </w:p>
        </w:tc>
        <w:tc>
          <w:tcPr>
            <w:tcW w:w="3800" w:type="dxa"/>
            <w:vAlign w:val="center"/>
          </w:tcPr>
          <w:p w14:paraId="6999DA70"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Claudiu- Augustin ILIȘANU</w:t>
            </w:r>
          </w:p>
        </w:tc>
        <w:tc>
          <w:tcPr>
            <w:tcW w:w="3400" w:type="dxa"/>
            <w:vAlign w:val="center"/>
          </w:tcPr>
          <w:p w14:paraId="4E5DDB1F"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Inginer Diplomat</w:t>
            </w:r>
          </w:p>
        </w:tc>
      </w:tr>
    </w:tbl>
    <w:p w14:paraId="3F557C40" w14:textId="77777777" w:rsidR="004E5CE7" w:rsidRPr="003F05FC" w:rsidRDefault="004E5CE7" w:rsidP="003F05FC">
      <w:pPr>
        <w:pStyle w:val="NoSpacing"/>
        <w:rPr>
          <w:rFonts w:ascii="Times New Roman" w:eastAsia="Times New Roman" w:hAnsi="Times New Roman" w:cs="Times New Roman"/>
          <w:color w:val="000000"/>
          <w:sz w:val="24"/>
          <w:szCs w:val="24"/>
          <w:lang w:val="ro-RO"/>
        </w:rPr>
      </w:pPr>
    </w:p>
    <w:p w14:paraId="4D8C6C15" w14:textId="50A1D2AA" w:rsidR="004E5CE7" w:rsidRDefault="003F05FC" w:rsidP="003F05FC">
      <w:pPr>
        <w:pStyle w:val="NoSpacing"/>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3</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Se desemnează membrii de rezervă ai comisiei de evaluare prevăzute la art. 2, după cum urmează:</w:t>
      </w:r>
    </w:p>
    <w:p w14:paraId="649EF3EF" w14:textId="3F0A6A6B" w:rsidR="003F05FC" w:rsidRDefault="003F05FC" w:rsidP="003F05FC">
      <w:pPr>
        <w:pStyle w:val="NoSpacing"/>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                                                                          3.</w:t>
      </w:r>
    </w:p>
    <w:p w14:paraId="03F1E82C" w14:textId="77777777" w:rsidR="003F05FC" w:rsidRPr="003F05FC" w:rsidRDefault="003F05FC" w:rsidP="003F05FC">
      <w:pPr>
        <w:pStyle w:val="NoSpacing"/>
        <w:rPr>
          <w:rFonts w:ascii="Times New Roman" w:hAnsi="Times New Roman" w:cs="Times New Roman"/>
          <w:sz w:val="24"/>
          <w:szCs w:val="24"/>
          <w:lang w:val="ro-R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800"/>
        <w:gridCol w:w="3400"/>
      </w:tblGrid>
      <w:tr w:rsidR="004E5CE7" w:rsidRPr="003F05FC" w14:paraId="609FE4F6" w14:textId="77777777" w:rsidTr="005A055B">
        <w:tc>
          <w:tcPr>
            <w:tcW w:w="2400" w:type="dxa"/>
            <w:vAlign w:val="center"/>
          </w:tcPr>
          <w:p w14:paraId="1F1B4164"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Rezervă 1</w:t>
            </w:r>
          </w:p>
        </w:tc>
        <w:tc>
          <w:tcPr>
            <w:tcW w:w="3800" w:type="dxa"/>
            <w:vAlign w:val="center"/>
          </w:tcPr>
          <w:p w14:paraId="73A8520C"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Andrei GUCEANU</w:t>
            </w:r>
          </w:p>
        </w:tc>
        <w:tc>
          <w:tcPr>
            <w:tcW w:w="3400" w:type="dxa"/>
            <w:vAlign w:val="center"/>
          </w:tcPr>
          <w:p w14:paraId="1B608375"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Inginer</w:t>
            </w:r>
          </w:p>
        </w:tc>
      </w:tr>
      <w:tr w:rsidR="004E5CE7" w:rsidRPr="003F05FC" w14:paraId="6C5F530B" w14:textId="77777777" w:rsidTr="005A055B">
        <w:tc>
          <w:tcPr>
            <w:tcW w:w="2400" w:type="dxa"/>
            <w:vAlign w:val="center"/>
          </w:tcPr>
          <w:p w14:paraId="711F99D1"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Rezervă 2</w:t>
            </w:r>
          </w:p>
        </w:tc>
        <w:tc>
          <w:tcPr>
            <w:tcW w:w="3800" w:type="dxa"/>
            <w:vAlign w:val="center"/>
          </w:tcPr>
          <w:p w14:paraId="645CC8B5"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Ion Andrei OLARU</w:t>
            </w:r>
          </w:p>
        </w:tc>
        <w:tc>
          <w:tcPr>
            <w:tcW w:w="3400" w:type="dxa"/>
            <w:vAlign w:val="center"/>
          </w:tcPr>
          <w:p w14:paraId="568CA33E"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hAnsi="Times New Roman" w:cs="Times New Roman"/>
                <w:sz w:val="24"/>
                <w:szCs w:val="24"/>
                <w:lang w:val="ro-RO"/>
              </w:rPr>
              <w:t>Consilier Juridic</w:t>
            </w:r>
          </w:p>
        </w:tc>
      </w:tr>
    </w:tbl>
    <w:p w14:paraId="2001BED0" w14:textId="77777777" w:rsidR="004E5CE7" w:rsidRPr="003F05FC" w:rsidRDefault="004E5CE7" w:rsidP="003F05FC">
      <w:pPr>
        <w:pStyle w:val="NoSpacing"/>
        <w:rPr>
          <w:rFonts w:ascii="Times New Roman" w:eastAsia="Times New Roman" w:hAnsi="Times New Roman" w:cs="Times New Roman"/>
          <w:color w:val="000000"/>
          <w:sz w:val="24"/>
          <w:szCs w:val="24"/>
          <w:lang w:val="ro-RO"/>
        </w:rPr>
      </w:pPr>
    </w:p>
    <w:p w14:paraId="7E02081A" w14:textId="5CE3790E" w:rsidR="004E5CE7" w:rsidRPr="003F05FC" w:rsidRDefault="003F05FC" w:rsidP="003F05FC">
      <w:pPr>
        <w:pStyle w:val="NoSpacing"/>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4</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Membrii comisiei de evaluare și membrii de rezervă au obligația de a semna, pe propria răspundere, o declarație de confidențialitate și imparțialitate prin care se angajează să respecte prevederile art. 59-61 din Legea nr. 98/2016 privind achizițiile publice, cu modificările și completările ulterioare. În cazul în care un membru constată că se află într-o situație de conflict de interese, acesta are obligația de a solicita de îndată înlocuirea sa din componența comisiei.</w:t>
      </w:r>
    </w:p>
    <w:p w14:paraId="2EFDC5C8" w14:textId="3BBCCCD9" w:rsidR="004E5CE7" w:rsidRPr="003F05FC" w:rsidRDefault="003F05FC" w:rsidP="003F05FC">
      <w:pPr>
        <w:pStyle w:val="NoSpacing"/>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5</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Comisia de evaluare are următoarele atribuții principale, conform art. 126 din H.G. nr. 395/2016: a) deschiderea ofertelor și, după caz, a altor documente care însoțesc oferta; b) verificarea îndeplinirii condițiilor de formă aferente depunerii ofertelor; c) verificarea îndeplinirii criteriilor de calificare și selecție de către ofertanți; d) verificarea conformității propunerilor tehnice ale ofertanților cu cerințele caietului de sarcini; e) verificarea propunerilor financiare prezentate de ofertanți; f) stabilirea ofertelor inacceptabile sau neconforme; g) aplicarea criteriului de atribuire și stabilirea ofertei câștigătoare; h) elaborarea raportului procedurii de atribuire.</w:t>
      </w:r>
    </w:p>
    <w:p w14:paraId="589958B4" w14:textId="1F5DC777" w:rsidR="004E5CE7" w:rsidRPr="003F05FC" w:rsidRDefault="003F05FC" w:rsidP="003F05FC">
      <w:pPr>
        <w:pStyle w:val="NoSpacing"/>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6</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Deciziile comisiei de evaluare se iau cu votul majorității membrilor săi votanți.</w:t>
      </w:r>
    </w:p>
    <w:p w14:paraId="0DECE36F" w14:textId="52FF2DC9" w:rsidR="004E5CE7" w:rsidRPr="003F05FC" w:rsidRDefault="003F05FC" w:rsidP="003F05FC">
      <w:pPr>
        <w:pStyle w:val="NoSpacing"/>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7</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Se acordă mandat special membrilor nominalizați ai comisiei de evaluare, respectiv celor desemnați prin art. 2 și art. 3 ale prezentei hotărâri, să desfășoare în numele și pe seama asociaților implicați toate actele și operațiunile aferente procedurii de Negociere Fără Publicare prealabilă (NFP), incluzând, fără a se limita la: deschiderea și evaluarea ofertelor/propunerilor tehnice și financiare, solicitarea de clarificări, aplicarea criteriilor de calificare și atribuire, purtarea negocierilor cu operatorul economic invitat, întocmirea rapoartelor intermediare și finale ale procedurii, comunicarea rezultatelor și, după caz, soluționarea contestațiilor în cadrul procedural stabilit de lege.</w:t>
      </w:r>
    </w:p>
    <w:p w14:paraId="53DDDE55" w14:textId="77777777" w:rsidR="004E5CE7" w:rsidRPr="003F05FC" w:rsidRDefault="004E5CE7" w:rsidP="003F05FC">
      <w:pPr>
        <w:pStyle w:val="NoSpacing"/>
        <w:rPr>
          <w:rFonts w:ascii="Times New Roman" w:eastAsia="Times New Roman" w:hAnsi="Times New Roman" w:cs="Times New Roman"/>
          <w:color w:val="000000"/>
          <w:sz w:val="24"/>
          <w:szCs w:val="24"/>
          <w:lang w:val="ro-RO"/>
        </w:rPr>
      </w:pPr>
      <w:r w:rsidRPr="003F05FC">
        <w:rPr>
          <w:rFonts w:ascii="Times New Roman" w:eastAsia="Times New Roman" w:hAnsi="Times New Roman" w:cs="Times New Roman"/>
          <w:color w:val="000000"/>
          <w:sz w:val="24"/>
          <w:szCs w:val="24"/>
          <w:lang w:val="ro-RO"/>
        </w:rPr>
        <w:t xml:space="preserve"> Comisia se mandatează sa poarte toate negocierile cu respectarea prevederilor legale in vederea desemnării ofertantului câștigător. </w:t>
      </w:r>
    </w:p>
    <w:p w14:paraId="01A747E3" w14:textId="77777777" w:rsidR="004E5CE7" w:rsidRPr="003F05FC" w:rsidRDefault="004E5CE7" w:rsidP="003F05FC">
      <w:pPr>
        <w:pStyle w:val="NoSpacing"/>
        <w:rPr>
          <w:rFonts w:ascii="Times New Roman" w:eastAsia="Times New Roman" w:hAnsi="Times New Roman" w:cs="Times New Roman"/>
          <w:color w:val="000000"/>
          <w:sz w:val="24"/>
          <w:szCs w:val="24"/>
          <w:lang w:val="ro-RO"/>
        </w:rPr>
      </w:pPr>
      <w:r w:rsidRPr="003F05FC">
        <w:rPr>
          <w:rFonts w:ascii="Times New Roman" w:eastAsia="Times New Roman" w:hAnsi="Times New Roman" w:cs="Times New Roman"/>
          <w:color w:val="000000"/>
          <w:sz w:val="24"/>
          <w:szCs w:val="24"/>
          <w:lang w:val="ro-RO"/>
        </w:rPr>
        <w:t>Mandatul se exercită cu respectarea strictă a prevederilor legale aplicabile, a documentației de atribuire și a principiilor transparenței, tratamentului egal și nediscriminării, în vederea asigurării continuității serviciului public de salubrizare.</w:t>
      </w:r>
    </w:p>
    <w:p w14:paraId="097D7D40" w14:textId="77777777" w:rsidR="004E5CE7" w:rsidRPr="003F05FC" w:rsidRDefault="004E5CE7" w:rsidP="003F05FC">
      <w:pPr>
        <w:pStyle w:val="NoSpacing"/>
        <w:rPr>
          <w:rFonts w:ascii="Times New Roman" w:eastAsia="Times New Roman" w:hAnsi="Times New Roman" w:cs="Times New Roman"/>
          <w:color w:val="000000"/>
          <w:sz w:val="24"/>
          <w:szCs w:val="24"/>
          <w:lang w:val="ro-RO"/>
        </w:rPr>
      </w:pPr>
      <w:r w:rsidRPr="003F05FC">
        <w:rPr>
          <w:rFonts w:ascii="Times New Roman" w:eastAsia="Times New Roman" w:hAnsi="Times New Roman" w:cs="Times New Roman"/>
          <w:color w:val="000000"/>
          <w:sz w:val="24"/>
          <w:szCs w:val="24"/>
          <w:lang w:val="ro-RO"/>
        </w:rPr>
        <w:t xml:space="preserve"> Se acordă totodată mandat special pentru modificarea documentației de NFP în conformitate cu eventualele răspunsuri la clarificări, Decizii ale CNSC și decizii ale Curților de Apel.   </w:t>
      </w:r>
    </w:p>
    <w:p w14:paraId="2E3AB30E" w14:textId="77777777" w:rsidR="004E5CE7" w:rsidRPr="003F05FC" w:rsidRDefault="004E5CE7" w:rsidP="003F05FC">
      <w:pPr>
        <w:pStyle w:val="NoSpacing"/>
        <w:rPr>
          <w:rFonts w:ascii="Times New Roman" w:hAnsi="Times New Roman" w:cs="Times New Roman"/>
          <w:sz w:val="24"/>
          <w:szCs w:val="24"/>
          <w:lang w:val="ro-RO"/>
        </w:rPr>
      </w:pPr>
      <w:r w:rsidRPr="003F05FC">
        <w:rPr>
          <w:rFonts w:ascii="Times New Roman" w:eastAsia="Times New Roman" w:hAnsi="Times New Roman" w:cs="Times New Roman"/>
          <w:color w:val="000000"/>
          <w:sz w:val="24"/>
          <w:szCs w:val="24"/>
          <w:lang w:val="ro-RO"/>
        </w:rPr>
        <w:t>Pe durata procesului de negociere se mandatează comisia, prin Președintele comisiei, de a solicita si beneficia de asistenta experților cooptați.</w:t>
      </w:r>
    </w:p>
    <w:p w14:paraId="1CF3E4E9" w14:textId="05E65992" w:rsidR="004E5CE7" w:rsidRPr="003F05FC" w:rsidRDefault="003F05FC" w:rsidP="003F05FC">
      <w:pPr>
        <w:pStyle w:val="NoSpacing"/>
        <w:rPr>
          <w:rFonts w:ascii="Times New Roman" w:hAnsi="Times New Roman" w:cs="Times New Roman"/>
          <w:sz w:val="24"/>
          <w:szCs w:val="24"/>
          <w:lang w:val="pt-PT"/>
        </w:rPr>
      </w:pPr>
      <w:r>
        <w:rPr>
          <w:rFonts w:ascii="Times New Roman" w:eastAsia="Times New Roman" w:hAnsi="Times New Roman" w:cs="Times New Roman"/>
          <w:color w:val="000000"/>
          <w:sz w:val="24"/>
          <w:szCs w:val="24"/>
          <w:lang w:val="ro-RO"/>
        </w:rPr>
        <w:t xml:space="preserve">                   </w:t>
      </w:r>
      <w:r w:rsidR="004E5CE7" w:rsidRPr="003F05FC">
        <w:rPr>
          <w:rFonts w:ascii="Times New Roman" w:eastAsia="Times New Roman" w:hAnsi="Times New Roman" w:cs="Times New Roman"/>
          <w:color w:val="000000"/>
          <w:sz w:val="24"/>
          <w:szCs w:val="24"/>
          <w:lang w:val="ro-RO"/>
        </w:rPr>
        <w:t>Art. 8.</w:t>
      </w:r>
      <w:r w:rsidR="004E5CE7" w:rsidRPr="003F05FC">
        <w:rPr>
          <w:rFonts w:ascii="Times New Roman" w:eastAsia="Times New Roman" w:hAnsi="Times New Roman" w:cs="Times New Roman"/>
          <w:bCs/>
          <w:color w:val="000000"/>
          <w:sz w:val="24"/>
          <w:szCs w:val="24"/>
          <w:lang w:val="ro-RO"/>
        </w:rPr>
        <w:t xml:space="preserve"> </w:t>
      </w:r>
      <w:r w:rsidR="004E5CE7" w:rsidRPr="003F05FC">
        <w:rPr>
          <w:rFonts w:ascii="Times New Roman" w:hAnsi="Times New Roman" w:cs="Times New Roman"/>
          <w:sz w:val="24"/>
          <w:szCs w:val="24"/>
        </w:rPr>
        <w:t xml:space="preserve">Se </w:t>
      </w:r>
      <w:proofErr w:type="spellStart"/>
      <w:r w:rsidR="004E5CE7" w:rsidRPr="003F05FC">
        <w:rPr>
          <w:rFonts w:ascii="Times New Roman" w:hAnsi="Times New Roman" w:cs="Times New Roman"/>
          <w:sz w:val="24"/>
          <w:szCs w:val="24"/>
        </w:rPr>
        <w:t>împuternicește</w:t>
      </w:r>
      <w:proofErr w:type="spellEnd"/>
      <w:r w:rsidR="004E5CE7" w:rsidRPr="003F05FC">
        <w:rPr>
          <w:rFonts w:ascii="Times New Roman" w:hAnsi="Times New Roman" w:cs="Times New Roman"/>
          <w:sz w:val="24"/>
          <w:szCs w:val="24"/>
        </w:rPr>
        <w:t xml:space="preserve"> Dl.</w:t>
      </w:r>
      <w:r w:rsidR="00E71E65" w:rsidRPr="003F05FC">
        <w:rPr>
          <w:rFonts w:ascii="Times New Roman" w:hAnsi="Times New Roman" w:cs="Times New Roman"/>
          <w:sz w:val="24"/>
          <w:szCs w:val="24"/>
        </w:rPr>
        <w:t xml:space="preserve"> PRIMAR </w:t>
      </w:r>
      <w:proofErr w:type="gramStart"/>
      <w:r w:rsidR="00E71E65" w:rsidRPr="003F05FC">
        <w:rPr>
          <w:rFonts w:ascii="Times New Roman" w:hAnsi="Times New Roman" w:cs="Times New Roman"/>
          <w:sz w:val="24"/>
          <w:szCs w:val="24"/>
        </w:rPr>
        <w:t>SORIN  ICHIM</w:t>
      </w:r>
      <w:proofErr w:type="gramEnd"/>
      <w:r w:rsidR="00E71E65" w:rsidRPr="003F05FC">
        <w:rPr>
          <w:rFonts w:ascii="Times New Roman" w:hAnsi="Times New Roman" w:cs="Times New Roman"/>
          <w:sz w:val="24"/>
          <w:szCs w:val="24"/>
        </w:rPr>
        <w:t xml:space="preserve"> </w:t>
      </w:r>
      <w:r w:rsidR="004E5CE7" w:rsidRPr="003F05FC">
        <w:rPr>
          <w:rFonts w:ascii="Times New Roman" w:hAnsi="Times New Roman" w:cs="Times New Roman"/>
          <w:sz w:val="24"/>
          <w:szCs w:val="24"/>
          <w:lang w:val="pt-PT"/>
        </w:rPr>
        <w:t xml:space="preserve"> având calitatea de reprezentant al </w:t>
      </w:r>
      <w:proofErr w:type="gramStart"/>
      <w:r w:rsidR="004E5CE7" w:rsidRPr="003F05FC">
        <w:rPr>
          <w:rFonts w:ascii="Times New Roman" w:hAnsi="Times New Roman" w:cs="Times New Roman"/>
          <w:sz w:val="24"/>
          <w:szCs w:val="24"/>
          <w:lang w:val="pt-PT"/>
        </w:rPr>
        <w:t>Comunei</w:t>
      </w:r>
      <w:r w:rsidR="00E71E65" w:rsidRPr="003F05FC">
        <w:rPr>
          <w:rFonts w:ascii="Times New Roman" w:hAnsi="Times New Roman" w:cs="Times New Roman"/>
          <w:sz w:val="24"/>
          <w:szCs w:val="24"/>
          <w:lang w:val="pt-PT"/>
        </w:rPr>
        <w:t xml:space="preserve">  LIVEZI</w:t>
      </w:r>
      <w:proofErr w:type="gramEnd"/>
      <w:r w:rsidR="00E71E65" w:rsidRPr="003F05FC">
        <w:rPr>
          <w:rFonts w:ascii="Times New Roman" w:hAnsi="Times New Roman" w:cs="Times New Roman"/>
          <w:sz w:val="24"/>
          <w:szCs w:val="24"/>
          <w:lang w:val="pt-PT"/>
        </w:rPr>
        <w:t xml:space="preserve"> </w:t>
      </w:r>
      <w:r w:rsidR="004E5CE7" w:rsidRPr="003F05FC">
        <w:rPr>
          <w:rFonts w:ascii="Times New Roman" w:hAnsi="Times New Roman" w:cs="Times New Roman"/>
          <w:sz w:val="24"/>
          <w:szCs w:val="24"/>
          <w:lang w:val="pt-PT"/>
        </w:rPr>
        <w:t xml:space="preserve"> în Adunarea Generală a Asociației de Dezvoltare Intercomunitară pentru Salubrizare Bacău, să voteze </w:t>
      </w:r>
      <w:r w:rsidR="004E5CE7" w:rsidRPr="003F05FC">
        <w:rPr>
          <w:rFonts w:ascii="Times New Roman" w:hAnsi="Times New Roman" w:cs="Times New Roman"/>
          <w:sz w:val="24"/>
          <w:szCs w:val="24"/>
          <w:u w:val="single"/>
          <w:lang w:val="pt-PT"/>
        </w:rPr>
        <w:t>ÎN FAVOAREA</w:t>
      </w:r>
      <w:r w:rsidR="004E5CE7" w:rsidRPr="003F05FC">
        <w:rPr>
          <w:rFonts w:ascii="Times New Roman" w:hAnsi="Times New Roman" w:cs="Times New Roman"/>
          <w:sz w:val="24"/>
          <w:szCs w:val="24"/>
          <w:lang w:val="pt-PT"/>
        </w:rPr>
        <w:t xml:space="preserve"> Proiectului de Hotărâre privind aprobarea documentației de atribuire prevăzute la art. 1, înscris pe Ordinea de zi a Adunării Generale Extraordinare a Asociaților ADIS Bacău convocată pentru data de </w:t>
      </w:r>
      <w:proofErr w:type="gramStart"/>
      <w:r w:rsidR="004E5CE7" w:rsidRPr="003F05FC">
        <w:rPr>
          <w:rFonts w:ascii="Times New Roman" w:hAnsi="Times New Roman" w:cs="Times New Roman"/>
          <w:sz w:val="24"/>
          <w:szCs w:val="24"/>
          <w:lang w:val="pt-PT"/>
        </w:rPr>
        <w:t>19.08.</w:t>
      </w:r>
      <w:r w:rsidR="004E5CE7" w:rsidRPr="003F05FC">
        <w:rPr>
          <w:rFonts w:ascii="Times New Roman" w:hAnsi="Times New Roman" w:cs="Times New Roman"/>
          <w:sz w:val="24"/>
          <w:szCs w:val="24"/>
          <w:lang w:val="pt-PT"/>
        </w:rPr>
        <w:t>2026</w:t>
      </w:r>
      <w:r w:rsidR="004E5CE7" w:rsidRPr="003F05FC">
        <w:rPr>
          <w:rFonts w:ascii="Times New Roman" w:hAnsi="Times New Roman" w:cs="Times New Roman"/>
          <w:sz w:val="24"/>
          <w:szCs w:val="24"/>
          <w:lang w:val="pt-PT"/>
        </w:rPr>
        <w:t xml:space="preserve"> ,ora</w:t>
      </w:r>
      <w:proofErr w:type="gramEnd"/>
      <w:r w:rsidR="004E5CE7" w:rsidRPr="003F05FC">
        <w:rPr>
          <w:rFonts w:ascii="Times New Roman" w:hAnsi="Times New Roman" w:cs="Times New Roman"/>
          <w:sz w:val="24"/>
          <w:szCs w:val="24"/>
          <w:lang w:val="pt-PT"/>
        </w:rPr>
        <w:t xml:space="preserve"> 16,</w:t>
      </w:r>
      <w:proofErr w:type="gramStart"/>
      <w:r w:rsidR="004E5CE7" w:rsidRPr="003F05FC">
        <w:rPr>
          <w:rFonts w:ascii="Times New Roman" w:hAnsi="Times New Roman" w:cs="Times New Roman"/>
          <w:sz w:val="24"/>
          <w:szCs w:val="24"/>
          <w:lang w:val="pt-PT"/>
        </w:rPr>
        <w:t xml:space="preserve">00 </w:t>
      </w:r>
      <w:r w:rsidR="004E5CE7" w:rsidRPr="003F05FC">
        <w:rPr>
          <w:rFonts w:ascii="Times New Roman" w:hAnsi="Times New Roman" w:cs="Times New Roman"/>
          <w:sz w:val="24"/>
          <w:szCs w:val="24"/>
          <w:lang w:val="pt-PT"/>
        </w:rPr>
        <w:t>,</w:t>
      </w:r>
      <w:proofErr w:type="gramEnd"/>
      <w:r w:rsidR="004E5CE7" w:rsidRPr="003F05FC">
        <w:rPr>
          <w:rFonts w:ascii="Times New Roman" w:hAnsi="Times New Roman" w:cs="Times New Roman"/>
          <w:sz w:val="24"/>
          <w:szCs w:val="24"/>
          <w:lang w:val="pt-PT"/>
        </w:rPr>
        <w:t xml:space="preserve"> și în Adunarea Generală reconvocată, după caz.</w:t>
      </w:r>
    </w:p>
    <w:p w14:paraId="175D28D6" w14:textId="77777777" w:rsidR="003F05FC" w:rsidRDefault="003F05FC" w:rsidP="003F05FC">
      <w:pPr>
        <w:pStyle w:val="NoSpacing"/>
        <w:rPr>
          <w:rFonts w:ascii="Times New Roman" w:hAnsi="Times New Roman" w:cs="Times New Roman"/>
          <w:sz w:val="24"/>
          <w:szCs w:val="24"/>
          <w:lang w:val="pt-PT"/>
        </w:rPr>
      </w:pPr>
      <w:r>
        <w:rPr>
          <w:rFonts w:ascii="Times New Roman" w:hAnsi="Times New Roman" w:cs="Times New Roman"/>
          <w:bCs/>
          <w:sz w:val="24"/>
          <w:szCs w:val="24"/>
          <w:lang w:val="pt-PT"/>
        </w:rPr>
        <w:t xml:space="preserve">                    </w:t>
      </w:r>
      <w:r w:rsidR="004E5CE7" w:rsidRPr="003F05FC">
        <w:rPr>
          <w:rFonts w:ascii="Times New Roman" w:hAnsi="Times New Roman" w:cs="Times New Roman"/>
          <w:bCs/>
          <w:sz w:val="24"/>
          <w:szCs w:val="24"/>
          <w:lang w:val="pt-PT"/>
        </w:rPr>
        <w:t>Art. 9.</w:t>
      </w:r>
      <w:r w:rsidR="004E5CE7" w:rsidRPr="003F05FC">
        <w:rPr>
          <w:rFonts w:ascii="Times New Roman" w:hAnsi="Times New Roman" w:cs="Times New Roman"/>
          <w:sz w:val="24"/>
          <w:szCs w:val="24"/>
          <w:lang w:val="pt-PT"/>
        </w:rPr>
        <w:t xml:space="preserve">  Se aprobă și se ia act de acordarea, prin Hotărârea Adunării Generale a Asociaților ADIS Bacău din data de _____._____. 2026, a mandatului special Președintelui Asociației de Dezvoltare Intercomunitară pentru Salubrizare Bacău, doamna Nina CHIPER, aleasă în această calitate prin Hotărârea AGA ADIS nr. 9 din 11.12.2024, în vederea semnării, în numele și pe seama unităților administrativ-teritoriale membre ale Asociației, beneficiare ale serviciului, având împreună calitatea de delegatar – inclusiv Comunei</w:t>
      </w:r>
      <w:r w:rsidR="00FB509D" w:rsidRPr="003F05FC">
        <w:rPr>
          <w:rFonts w:ascii="Times New Roman" w:hAnsi="Times New Roman" w:cs="Times New Roman"/>
          <w:sz w:val="24"/>
          <w:szCs w:val="24"/>
          <w:lang w:val="pt-PT"/>
        </w:rPr>
        <w:t xml:space="preserve"> LIVEZI </w:t>
      </w:r>
      <w:r w:rsidR="004E5CE7" w:rsidRPr="003F05FC">
        <w:rPr>
          <w:rFonts w:ascii="Times New Roman" w:hAnsi="Times New Roman" w:cs="Times New Roman"/>
          <w:sz w:val="24"/>
          <w:szCs w:val="24"/>
          <w:lang w:val="pt-PT"/>
        </w:rPr>
        <w:t xml:space="preserve"> –, a contractului de delegare a gestiunii activităților de colectare separată și transport separat al deșeurilor municipale în 65 U.A.T.-uri din județul Bacău, ce urmează a </w:t>
      </w:r>
    </w:p>
    <w:p w14:paraId="169F2AE1" w14:textId="354ABF19" w:rsidR="003F05FC" w:rsidRDefault="003F05FC" w:rsidP="003F05FC">
      <w:pPr>
        <w:pStyle w:val="NoSpacing"/>
        <w:rPr>
          <w:rFonts w:ascii="Times New Roman" w:hAnsi="Times New Roman" w:cs="Times New Roman"/>
          <w:sz w:val="24"/>
          <w:szCs w:val="24"/>
          <w:lang w:val="pt-PT"/>
        </w:rPr>
      </w:pPr>
      <w:r>
        <w:rPr>
          <w:rFonts w:ascii="Times New Roman" w:hAnsi="Times New Roman" w:cs="Times New Roman"/>
          <w:sz w:val="24"/>
          <w:szCs w:val="24"/>
          <w:lang w:val="pt-PT"/>
        </w:rPr>
        <w:lastRenderedPageBreak/>
        <w:t xml:space="preserve">                                                                            4.</w:t>
      </w:r>
    </w:p>
    <w:p w14:paraId="78BB33AF" w14:textId="77777777" w:rsidR="00E75AA4" w:rsidRDefault="00E75AA4" w:rsidP="003F05FC">
      <w:pPr>
        <w:pStyle w:val="NoSpacing"/>
        <w:rPr>
          <w:rFonts w:ascii="Times New Roman" w:hAnsi="Times New Roman" w:cs="Times New Roman"/>
          <w:sz w:val="24"/>
          <w:szCs w:val="24"/>
          <w:lang w:val="pt-PT"/>
        </w:rPr>
      </w:pPr>
    </w:p>
    <w:p w14:paraId="53A17F0B" w14:textId="6BF44F9D" w:rsidR="004E5CE7" w:rsidRPr="003F05FC" w:rsidRDefault="004E5CE7" w:rsidP="003F05FC">
      <w:pPr>
        <w:pStyle w:val="NoSpacing"/>
        <w:rPr>
          <w:rFonts w:ascii="Times New Roman" w:hAnsi="Times New Roman" w:cs="Times New Roman"/>
          <w:sz w:val="24"/>
          <w:szCs w:val="24"/>
          <w:lang w:val="pt-PT"/>
        </w:rPr>
      </w:pPr>
      <w:r w:rsidRPr="003F05FC">
        <w:rPr>
          <w:rFonts w:ascii="Times New Roman" w:hAnsi="Times New Roman" w:cs="Times New Roman"/>
          <w:sz w:val="24"/>
          <w:szCs w:val="24"/>
          <w:lang w:val="pt-PT"/>
        </w:rPr>
        <w:t>fi încheiat cu operatorul economic declarat câștigător ca urmare a finalizării procedurii de Negociere Fără Publicarea prealabilă a unui anunț de participare (NFP).</w:t>
      </w:r>
    </w:p>
    <w:p w14:paraId="7593BA9F" w14:textId="44B2E5E9" w:rsidR="004E5CE7" w:rsidRPr="003F05FC" w:rsidRDefault="003F05FC" w:rsidP="003F05FC">
      <w:pPr>
        <w:pStyle w:val="NoSpacing"/>
        <w:rPr>
          <w:rFonts w:ascii="Times New Roman" w:hAnsi="Times New Roman" w:cs="Times New Roman"/>
          <w:sz w:val="24"/>
          <w:szCs w:val="24"/>
          <w:lang w:val="pt-PT"/>
        </w:rPr>
      </w:pPr>
      <w:r>
        <w:rPr>
          <w:rFonts w:ascii="Times New Roman" w:hAnsi="Times New Roman" w:cs="Times New Roman"/>
          <w:bCs/>
          <w:sz w:val="24"/>
          <w:szCs w:val="24"/>
          <w:lang w:val="pt-PT"/>
        </w:rPr>
        <w:t xml:space="preserve">                    </w:t>
      </w:r>
      <w:r w:rsidR="004E5CE7" w:rsidRPr="003F05FC">
        <w:rPr>
          <w:rFonts w:ascii="Times New Roman" w:hAnsi="Times New Roman" w:cs="Times New Roman"/>
          <w:bCs/>
          <w:sz w:val="24"/>
          <w:szCs w:val="24"/>
          <w:lang w:val="pt-PT"/>
        </w:rPr>
        <w:t>Art. 10</w:t>
      </w:r>
      <w:r w:rsidR="004E5CE7" w:rsidRPr="003F05FC">
        <w:rPr>
          <w:rFonts w:ascii="Times New Roman" w:hAnsi="Times New Roman" w:cs="Times New Roman"/>
          <w:sz w:val="24"/>
          <w:szCs w:val="24"/>
          <w:lang w:val="pt-PT"/>
        </w:rPr>
        <w:t>. Prezenta hotărâre se comunică persoanei nominalizate la art. 8, Asociației de Dezvoltare Intercomunitară pentru Salubrizare Bacău, Instituției Prefectului – Județul Bacău și va fi adusă la cunoștință publică prin afișare la sediul primăriei și publicare pe pagina de internet a instituției, în condițiile legii.</w:t>
      </w:r>
    </w:p>
    <w:p w14:paraId="3F6B6464" w14:textId="77777777" w:rsidR="004E5CE7" w:rsidRPr="003F05FC" w:rsidRDefault="004E5CE7" w:rsidP="003F05FC">
      <w:pPr>
        <w:pStyle w:val="NoSpacing"/>
        <w:rPr>
          <w:rFonts w:ascii="Times New Roman" w:hAnsi="Times New Roman" w:cs="Times New Roman"/>
          <w:sz w:val="24"/>
          <w:szCs w:val="24"/>
          <w:lang w:val="pt-PT"/>
        </w:rPr>
      </w:pPr>
    </w:p>
    <w:p w14:paraId="7894D4B8" w14:textId="77777777" w:rsidR="003F05FC" w:rsidRPr="003F05FC" w:rsidRDefault="003F05FC" w:rsidP="003F05FC">
      <w:pPr>
        <w:pStyle w:val="NoSpacing"/>
        <w:rPr>
          <w:rFonts w:ascii="Times New Roman" w:eastAsia="Calibri" w:hAnsi="Times New Roman" w:cs="Times New Roman"/>
          <w:sz w:val="24"/>
          <w:szCs w:val="24"/>
          <w:lang w:val="ro-RO" w:eastAsia="ro-RO"/>
        </w:rPr>
      </w:pPr>
      <w:bookmarkStart w:id="0" w:name="_Hlk232407034"/>
      <w:bookmarkStart w:id="1" w:name="_Hlk234842073"/>
      <w:proofErr w:type="gramStart"/>
      <w:r w:rsidRPr="003F05FC">
        <w:rPr>
          <w:rFonts w:ascii="Times New Roman" w:hAnsi="Times New Roman" w:cs="Times New Roman"/>
          <w:sz w:val="24"/>
          <w:szCs w:val="24"/>
        </w:rPr>
        <w:t>PREȘEDINTE  DE</w:t>
      </w:r>
      <w:proofErr w:type="gramEnd"/>
      <w:r w:rsidRPr="003F05FC">
        <w:rPr>
          <w:rFonts w:ascii="Times New Roman" w:hAnsi="Times New Roman" w:cs="Times New Roman"/>
          <w:sz w:val="24"/>
          <w:szCs w:val="24"/>
        </w:rPr>
        <w:t xml:space="preserve">  </w:t>
      </w:r>
      <w:proofErr w:type="gramStart"/>
      <w:r w:rsidRPr="003F05FC">
        <w:rPr>
          <w:rFonts w:ascii="Times New Roman" w:hAnsi="Times New Roman" w:cs="Times New Roman"/>
          <w:sz w:val="24"/>
          <w:szCs w:val="24"/>
        </w:rPr>
        <w:t xml:space="preserve">ȘEDINȚĂ  </w:t>
      </w:r>
      <w:r w:rsidRPr="003F05FC">
        <w:rPr>
          <w:rFonts w:ascii="Times New Roman" w:hAnsi="Times New Roman" w:cs="Times New Roman"/>
          <w:sz w:val="24"/>
          <w:szCs w:val="24"/>
        </w:rPr>
        <w:tab/>
      </w:r>
      <w:proofErr w:type="gramEnd"/>
      <w:r w:rsidRPr="003F05FC">
        <w:rPr>
          <w:rFonts w:ascii="Times New Roman" w:hAnsi="Times New Roman" w:cs="Times New Roman"/>
          <w:sz w:val="24"/>
          <w:szCs w:val="24"/>
        </w:rPr>
        <w:tab/>
        <w:t xml:space="preserve">       CONTRASEMNEAZĂ                               </w:t>
      </w:r>
    </w:p>
    <w:p w14:paraId="00B18D16" w14:textId="77777777" w:rsidR="003F05FC" w:rsidRPr="003F05FC" w:rsidRDefault="003F05FC" w:rsidP="003F05FC">
      <w:pPr>
        <w:pStyle w:val="NoSpacing"/>
        <w:rPr>
          <w:rFonts w:ascii="Times New Roman" w:hAnsi="Times New Roman" w:cs="Times New Roman"/>
          <w:sz w:val="24"/>
          <w:szCs w:val="24"/>
        </w:rPr>
      </w:pPr>
      <w:r w:rsidRPr="003F05FC">
        <w:rPr>
          <w:rFonts w:ascii="Times New Roman" w:hAnsi="Times New Roman" w:cs="Times New Roman"/>
          <w:sz w:val="24"/>
          <w:szCs w:val="24"/>
        </w:rPr>
        <w:t xml:space="preserve">CONSILIER           </w:t>
      </w:r>
      <w:r w:rsidRPr="003F05FC">
        <w:rPr>
          <w:rFonts w:ascii="Times New Roman" w:hAnsi="Times New Roman" w:cs="Times New Roman"/>
          <w:sz w:val="24"/>
          <w:szCs w:val="24"/>
        </w:rPr>
        <w:tab/>
        <w:t xml:space="preserve">                              </w:t>
      </w:r>
      <w:proofErr w:type="gramStart"/>
      <w:r w:rsidRPr="003F05FC">
        <w:rPr>
          <w:rFonts w:ascii="Times New Roman" w:hAnsi="Times New Roman" w:cs="Times New Roman"/>
          <w:sz w:val="24"/>
          <w:szCs w:val="24"/>
        </w:rPr>
        <w:t>SECRETAR  GENERAL</w:t>
      </w:r>
      <w:proofErr w:type="gramEnd"/>
      <w:r w:rsidRPr="003F05FC">
        <w:rPr>
          <w:rFonts w:ascii="Times New Roman" w:hAnsi="Times New Roman" w:cs="Times New Roman"/>
          <w:sz w:val="24"/>
          <w:szCs w:val="24"/>
        </w:rPr>
        <w:t xml:space="preserve">  al   COMUNEI   LIVEZI  </w:t>
      </w:r>
    </w:p>
    <w:p w14:paraId="367E2A62" w14:textId="77777777" w:rsidR="003F05FC" w:rsidRPr="003F05FC" w:rsidRDefault="003F05FC" w:rsidP="003F05FC">
      <w:pPr>
        <w:pStyle w:val="NoSpacing"/>
        <w:rPr>
          <w:rFonts w:ascii="Times New Roman" w:hAnsi="Times New Roman" w:cs="Times New Roman"/>
          <w:sz w:val="24"/>
          <w:szCs w:val="24"/>
          <w:lang w:eastAsia="ar-SA"/>
        </w:rPr>
      </w:pPr>
      <w:r w:rsidRPr="003F05FC">
        <w:rPr>
          <w:rFonts w:ascii="Times New Roman" w:hAnsi="Times New Roman" w:cs="Times New Roman"/>
          <w:sz w:val="24"/>
          <w:szCs w:val="24"/>
        </w:rPr>
        <w:t>ION    ATOMEI                                                          EUSEBIU   NEICA</w:t>
      </w:r>
      <w:r w:rsidRPr="003F05FC">
        <w:rPr>
          <w:rFonts w:ascii="Times New Roman" w:hAnsi="Times New Roman" w:cs="Times New Roman"/>
          <w:sz w:val="24"/>
          <w:szCs w:val="24"/>
          <w:lang w:eastAsia="ar-SA"/>
        </w:rPr>
        <w:t xml:space="preserve"> </w:t>
      </w:r>
    </w:p>
    <w:p w14:paraId="212CBD95" w14:textId="77777777" w:rsidR="003F05FC" w:rsidRPr="003F05FC" w:rsidRDefault="003F05FC" w:rsidP="003F05FC">
      <w:pPr>
        <w:pStyle w:val="NoSpacing"/>
        <w:rPr>
          <w:rFonts w:ascii="Times New Roman" w:hAnsi="Times New Roman" w:cs="Times New Roman"/>
          <w:sz w:val="24"/>
          <w:szCs w:val="24"/>
          <w:lang w:eastAsia="ar-SA"/>
        </w:rPr>
      </w:pPr>
    </w:p>
    <w:bookmarkEnd w:id="0"/>
    <w:bookmarkEnd w:id="1"/>
    <w:p w14:paraId="4C71C31D" w14:textId="77777777" w:rsidR="003F05FC" w:rsidRPr="003F05FC" w:rsidRDefault="003F05FC" w:rsidP="003F05FC">
      <w:pPr>
        <w:pStyle w:val="NoSpacing"/>
        <w:rPr>
          <w:rFonts w:ascii="Times New Roman" w:hAnsi="Times New Roman" w:cs="Times New Roman"/>
          <w:sz w:val="24"/>
          <w:szCs w:val="24"/>
          <w:lang w:eastAsia="ar-SA"/>
        </w:rPr>
      </w:pPr>
    </w:p>
    <w:p w14:paraId="4356FC09" w14:textId="77777777" w:rsidR="003F05FC" w:rsidRPr="003F05FC" w:rsidRDefault="003F05FC" w:rsidP="003F05FC">
      <w:pPr>
        <w:pStyle w:val="NoSpacing"/>
        <w:rPr>
          <w:rFonts w:ascii="Times New Roman" w:hAnsi="Times New Roman" w:cs="Times New Roman"/>
          <w:sz w:val="24"/>
          <w:szCs w:val="24"/>
          <w:lang w:eastAsia="ar-SA"/>
        </w:rPr>
      </w:pPr>
    </w:p>
    <w:p w14:paraId="7B0FD090" w14:textId="7E2B5423" w:rsidR="003F05FC" w:rsidRPr="003F05FC" w:rsidRDefault="003F05FC" w:rsidP="003F05FC">
      <w:pPr>
        <w:pStyle w:val="NoSpacing"/>
        <w:rPr>
          <w:rFonts w:ascii="Times New Roman" w:hAnsi="Times New Roman" w:cs="Times New Roman"/>
          <w:iCs/>
          <w:sz w:val="24"/>
          <w:szCs w:val="24"/>
        </w:rPr>
      </w:pPr>
      <w:proofErr w:type="spellStart"/>
      <w:r w:rsidRPr="003F05FC">
        <w:rPr>
          <w:rFonts w:ascii="Times New Roman" w:hAnsi="Times New Roman" w:cs="Times New Roman"/>
          <w:sz w:val="24"/>
          <w:szCs w:val="24"/>
          <w:lang w:eastAsia="ar-SA"/>
        </w:rPr>
        <w:t>Hotararea</w:t>
      </w:r>
      <w:proofErr w:type="spellEnd"/>
      <w:r w:rsidRPr="003F05FC">
        <w:rPr>
          <w:rFonts w:ascii="Times New Roman" w:hAnsi="Times New Roman" w:cs="Times New Roman"/>
          <w:sz w:val="24"/>
          <w:szCs w:val="24"/>
          <w:lang w:eastAsia="ar-SA"/>
        </w:rPr>
        <w:t xml:space="preserve">  a </w:t>
      </w:r>
      <w:proofErr w:type="spellStart"/>
      <w:r w:rsidRPr="003F05FC">
        <w:rPr>
          <w:rFonts w:ascii="Times New Roman" w:hAnsi="Times New Roman" w:cs="Times New Roman"/>
          <w:sz w:val="24"/>
          <w:szCs w:val="24"/>
          <w:lang w:eastAsia="ar-SA"/>
        </w:rPr>
        <w:t>fost</w:t>
      </w:r>
      <w:proofErr w:type="spellEnd"/>
      <w:r w:rsidRPr="003F05FC">
        <w:rPr>
          <w:rFonts w:ascii="Times New Roman" w:hAnsi="Times New Roman" w:cs="Times New Roman"/>
          <w:sz w:val="24"/>
          <w:szCs w:val="24"/>
          <w:lang w:eastAsia="ar-SA"/>
        </w:rPr>
        <w:t xml:space="preserve">  </w:t>
      </w:r>
      <w:proofErr w:type="spellStart"/>
      <w:r w:rsidRPr="003F05FC">
        <w:rPr>
          <w:rFonts w:ascii="Times New Roman" w:hAnsi="Times New Roman" w:cs="Times New Roman"/>
          <w:sz w:val="24"/>
          <w:szCs w:val="24"/>
          <w:lang w:eastAsia="ar-SA"/>
        </w:rPr>
        <w:t>aprobată</w:t>
      </w:r>
      <w:proofErr w:type="spellEnd"/>
      <w:r w:rsidRPr="003F05FC">
        <w:rPr>
          <w:rFonts w:ascii="Times New Roman" w:hAnsi="Times New Roman" w:cs="Times New Roman"/>
          <w:sz w:val="24"/>
          <w:szCs w:val="24"/>
          <w:lang w:eastAsia="ar-SA"/>
        </w:rPr>
        <w:t xml:space="preserve">  cu  </w:t>
      </w:r>
      <w:proofErr w:type="spellStart"/>
      <w:r w:rsidRPr="003F05FC">
        <w:rPr>
          <w:rFonts w:ascii="Times New Roman" w:hAnsi="Times New Roman" w:cs="Times New Roman"/>
          <w:sz w:val="24"/>
          <w:szCs w:val="24"/>
          <w:lang w:eastAsia="ar-SA"/>
        </w:rPr>
        <w:t>cvorumul</w:t>
      </w:r>
      <w:proofErr w:type="spellEnd"/>
      <w:r w:rsidRPr="003F05FC">
        <w:rPr>
          <w:rFonts w:ascii="Times New Roman" w:hAnsi="Times New Roman" w:cs="Times New Roman"/>
          <w:sz w:val="24"/>
          <w:szCs w:val="24"/>
          <w:lang w:eastAsia="ar-SA"/>
        </w:rPr>
        <w:t xml:space="preserve"> </w:t>
      </w:r>
      <w:proofErr w:type="spellStart"/>
      <w:r w:rsidRPr="003F05FC">
        <w:rPr>
          <w:rFonts w:ascii="Times New Roman" w:hAnsi="Times New Roman" w:cs="Times New Roman"/>
          <w:sz w:val="24"/>
          <w:szCs w:val="24"/>
          <w:lang w:eastAsia="ar-SA"/>
        </w:rPr>
        <w:t>necesar</w:t>
      </w:r>
      <w:proofErr w:type="spellEnd"/>
      <w:r w:rsidRPr="003F05FC">
        <w:rPr>
          <w:rFonts w:ascii="Times New Roman" w:hAnsi="Times New Roman" w:cs="Times New Roman"/>
          <w:sz w:val="24"/>
          <w:szCs w:val="24"/>
          <w:lang w:eastAsia="ar-SA"/>
        </w:rPr>
        <w:t xml:space="preserve">  </w:t>
      </w:r>
      <w:r w:rsidRPr="003F05FC">
        <w:rPr>
          <w:rFonts w:ascii="Times New Roman" w:hAnsi="Times New Roman" w:cs="Times New Roman"/>
          <w:sz w:val="24"/>
          <w:szCs w:val="24"/>
        </w:rPr>
        <w:t xml:space="preserve">  , </w:t>
      </w:r>
      <w:proofErr w:type="spellStart"/>
      <w:r w:rsidRPr="003F05FC">
        <w:rPr>
          <w:rFonts w:ascii="Times New Roman" w:hAnsi="Times New Roman" w:cs="Times New Roman"/>
          <w:sz w:val="24"/>
          <w:szCs w:val="24"/>
        </w:rPr>
        <w:t>unanimitate</w:t>
      </w:r>
      <w:proofErr w:type="spellEnd"/>
      <w:r w:rsidRPr="003F05FC">
        <w:rPr>
          <w:rFonts w:ascii="Times New Roman" w:hAnsi="Times New Roman" w:cs="Times New Roman"/>
          <w:sz w:val="24"/>
          <w:szCs w:val="24"/>
        </w:rPr>
        <w:t xml:space="preserve"> </w:t>
      </w:r>
      <w:r w:rsidRPr="003F05FC">
        <w:rPr>
          <w:rFonts w:ascii="Times New Roman" w:eastAsia="Calibri" w:hAnsi="Times New Roman" w:cs="Times New Roman"/>
          <w:sz w:val="24"/>
          <w:szCs w:val="24"/>
        </w:rPr>
        <w:t xml:space="preserve"> </w:t>
      </w:r>
      <w:r w:rsidRPr="003F05FC">
        <w:rPr>
          <w:rFonts w:ascii="Times New Roman" w:hAnsi="Times New Roman" w:cs="Times New Roman"/>
          <w:sz w:val="24"/>
          <w:szCs w:val="24"/>
        </w:rPr>
        <w:t xml:space="preserve">          de </w:t>
      </w:r>
      <w:proofErr w:type="spellStart"/>
      <w:r w:rsidRPr="003F05FC">
        <w:rPr>
          <w:rFonts w:ascii="Times New Roman" w:hAnsi="Times New Roman" w:cs="Times New Roman"/>
          <w:sz w:val="24"/>
          <w:szCs w:val="24"/>
        </w:rPr>
        <w:t>voturi</w:t>
      </w:r>
      <w:proofErr w:type="spellEnd"/>
      <w:r w:rsidRPr="003F05FC">
        <w:rPr>
          <w:rFonts w:ascii="Times New Roman" w:hAnsi="Times New Roman" w:cs="Times New Roman"/>
          <w:sz w:val="24"/>
          <w:szCs w:val="24"/>
        </w:rPr>
        <w:t xml:space="preserve">     ,  </w:t>
      </w:r>
      <w:r w:rsidR="0029564C">
        <w:rPr>
          <w:rFonts w:ascii="Times New Roman" w:eastAsia="Calibri" w:hAnsi="Times New Roman" w:cs="Times New Roman"/>
          <w:sz w:val="24"/>
          <w:szCs w:val="24"/>
        </w:rPr>
        <w:t>10</w:t>
      </w:r>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voturi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pentru</w:t>
      </w:r>
      <w:proofErr w:type="spellEnd"/>
      <w:r w:rsidRPr="003F05FC">
        <w:rPr>
          <w:rFonts w:ascii="Times New Roman" w:hAnsi="Times New Roman" w:cs="Times New Roman"/>
          <w:sz w:val="24"/>
          <w:szCs w:val="24"/>
        </w:rPr>
        <w:t xml:space="preserve">  ,    </w:t>
      </w:r>
      <w:r w:rsidR="0029564C">
        <w:rPr>
          <w:rFonts w:ascii="Times New Roman" w:eastAsia="Calibri" w:hAnsi="Times New Roman" w:cs="Times New Roman"/>
          <w:sz w:val="24"/>
          <w:szCs w:val="24"/>
        </w:rPr>
        <w:t>10</w:t>
      </w:r>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consilieri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prezenti</w:t>
      </w:r>
      <w:proofErr w:type="spellEnd"/>
      <w:r w:rsidRPr="003F05FC">
        <w:rPr>
          <w:rFonts w:ascii="Times New Roman" w:hAnsi="Times New Roman" w:cs="Times New Roman"/>
          <w:sz w:val="24"/>
          <w:szCs w:val="24"/>
        </w:rPr>
        <w:t xml:space="preserve">  din   15  </w:t>
      </w:r>
      <w:proofErr w:type="spellStart"/>
      <w:r w:rsidRPr="003F05FC">
        <w:rPr>
          <w:rFonts w:ascii="Times New Roman" w:hAnsi="Times New Roman" w:cs="Times New Roman"/>
          <w:sz w:val="24"/>
          <w:szCs w:val="24"/>
        </w:rPr>
        <w:t>consilieri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alesi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și</w:t>
      </w:r>
      <w:proofErr w:type="spellEnd"/>
      <w:r w:rsidRPr="003F05FC">
        <w:rPr>
          <w:rFonts w:ascii="Times New Roman" w:hAnsi="Times New Roman" w:cs="Times New Roman"/>
          <w:sz w:val="24"/>
          <w:szCs w:val="24"/>
        </w:rPr>
        <w:t xml:space="preserve">  </w:t>
      </w:r>
      <w:proofErr w:type="spellStart"/>
      <w:r w:rsidRPr="003F05FC">
        <w:rPr>
          <w:rFonts w:ascii="Times New Roman" w:hAnsi="Times New Roman" w:cs="Times New Roman"/>
          <w:sz w:val="24"/>
          <w:szCs w:val="24"/>
        </w:rPr>
        <w:t>validați</w:t>
      </w:r>
      <w:proofErr w:type="spellEnd"/>
      <w:r w:rsidRPr="003F05FC">
        <w:rPr>
          <w:rFonts w:ascii="Times New Roman" w:hAnsi="Times New Roman" w:cs="Times New Roman"/>
          <w:sz w:val="24"/>
          <w:szCs w:val="24"/>
        </w:rPr>
        <w:t>.</w:t>
      </w:r>
    </w:p>
    <w:p w14:paraId="72A33862" w14:textId="15F72945" w:rsidR="00711362" w:rsidRPr="003F05FC" w:rsidRDefault="00711362" w:rsidP="003F05FC">
      <w:pPr>
        <w:pStyle w:val="NoSpacing"/>
        <w:rPr>
          <w:rFonts w:ascii="Times New Roman" w:hAnsi="Times New Roman" w:cs="Times New Roman"/>
          <w:sz w:val="24"/>
          <w:szCs w:val="24"/>
        </w:rPr>
      </w:pPr>
    </w:p>
    <w:sectPr w:rsidR="00711362" w:rsidRPr="003F05FC" w:rsidSect="00034616">
      <w:pgSz w:w="12240" w:h="15840"/>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7468229">
    <w:abstractNumId w:val="8"/>
  </w:num>
  <w:num w:numId="2" w16cid:durableId="1012149935">
    <w:abstractNumId w:val="6"/>
  </w:num>
  <w:num w:numId="3" w16cid:durableId="1631549838">
    <w:abstractNumId w:val="5"/>
  </w:num>
  <w:num w:numId="4" w16cid:durableId="1330988670">
    <w:abstractNumId w:val="4"/>
  </w:num>
  <w:num w:numId="5" w16cid:durableId="2078286194">
    <w:abstractNumId w:val="7"/>
  </w:num>
  <w:num w:numId="6" w16cid:durableId="696780049">
    <w:abstractNumId w:val="3"/>
  </w:num>
  <w:num w:numId="7" w16cid:durableId="684287986">
    <w:abstractNumId w:val="2"/>
  </w:num>
  <w:num w:numId="8" w16cid:durableId="1687515558">
    <w:abstractNumId w:val="1"/>
  </w:num>
  <w:num w:numId="9" w16cid:durableId="182419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506"/>
    <w:rsid w:val="000D08EE"/>
    <w:rsid w:val="0015074B"/>
    <w:rsid w:val="00163AEF"/>
    <w:rsid w:val="00171FC9"/>
    <w:rsid w:val="0019250D"/>
    <w:rsid w:val="00233F2D"/>
    <w:rsid w:val="0029564C"/>
    <w:rsid w:val="0029639D"/>
    <w:rsid w:val="002E7F5F"/>
    <w:rsid w:val="00326F90"/>
    <w:rsid w:val="00387719"/>
    <w:rsid w:val="003F05FC"/>
    <w:rsid w:val="004B3578"/>
    <w:rsid w:val="004D5BDD"/>
    <w:rsid w:val="004E5CE7"/>
    <w:rsid w:val="00562390"/>
    <w:rsid w:val="005E6B36"/>
    <w:rsid w:val="00654368"/>
    <w:rsid w:val="006E6BE4"/>
    <w:rsid w:val="00711362"/>
    <w:rsid w:val="008E2321"/>
    <w:rsid w:val="00AA1D8D"/>
    <w:rsid w:val="00AB0F08"/>
    <w:rsid w:val="00B47730"/>
    <w:rsid w:val="00BC58A6"/>
    <w:rsid w:val="00BF361E"/>
    <w:rsid w:val="00C030B5"/>
    <w:rsid w:val="00CB0664"/>
    <w:rsid w:val="00D000B8"/>
    <w:rsid w:val="00E60C64"/>
    <w:rsid w:val="00E71E65"/>
    <w:rsid w:val="00E75AA4"/>
    <w:rsid w:val="00F42567"/>
    <w:rsid w:val="00FB50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5E9EE"/>
  <w14:defaultImageDpi w14:val="300"/>
  <w15:docId w15:val="{8254471A-60A5-614A-8908-814F2DBC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link w:val="NoSpacing"/>
    <w:uiPriority w:val="1"/>
    <w:locked/>
    <w:rsid w:val="00233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1801</Words>
  <Characters>10271</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
  <LinksUpToDate>false</LinksUpToDate>
  <CharactersWithSpaces>12048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SECRETAR COMUNA LIVEZI</cp:lastModifiedBy>
  <cp:revision>2</cp:revision>
  <cp:lastPrinted>2026-08-13T11:18:00Z</cp:lastPrinted>
  <dcterms:created xsi:type="dcterms:W3CDTF">2026-08-17T12:30:00Z</dcterms:created>
  <dcterms:modified xsi:type="dcterms:W3CDTF">2026-08-17T12:30:00Z</dcterms:modified>
  <cp:category/>
</cp:coreProperties>
</file>